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6FAF0" w14:textId="6098CA33" w:rsidR="00193A46" w:rsidRPr="00193A46" w:rsidRDefault="00193A46" w:rsidP="00193A46">
      <w:pPr>
        <w:spacing w:after="120"/>
        <w:jc w:val="center"/>
        <w:rPr>
          <w:rFonts w:ascii="Times New Roman" w:hAnsi="Times New Roman" w:cs="Times New Roman"/>
          <w:sz w:val="32"/>
          <w:szCs w:val="32"/>
        </w:rPr>
      </w:pPr>
      <w:r w:rsidRPr="00193A46">
        <w:rPr>
          <w:rFonts w:ascii="Times New Roman" w:hAnsi="Times New Roman" w:cs="Times New Roman"/>
          <w:sz w:val="32"/>
          <w:szCs w:val="32"/>
        </w:rPr>
        <w:t>REIS 202</w:t>
      </w:r>
      <w:r w:rsidR="005D62FB">
        <w:rPr>
          <w:rFonts w:ascii="Times New Roman" w:hAnsi="Times New Roman" w:cs="Times New Roman"/>
          <w:sz w:val="32"/>
          <w:szCs w:val="32"/>
        </w:rPr>
        <w:t>6</w:t>
      </w:r>
    </w:p>
    <w:p w14:paraId="2795AF77" w14:textId="77777777" w:rsidR="00193A46" w:rsidRPr="00193A46" w:rsidRDefault="00193A46" w:rsidP="00193A46">
      <w:pPr>
        <w:spacing w:after="360"/>
        <w:jc w:val="center"/>
        <w:rPr>
          <w:rFonts w:ascii="Times New Roman" w:hAnsi="Times New Roman" w:cs="Times New Roman"/>
          <w:b/>
          <w:bCs/>
          <w:sz w:val="32"/>
          <w:szCs w:val="32"/>
        </w:rPr>
      </w:pPr>
      <w:r w:rsidRPr="00193A46">
        <w:rPr>
          <w:rFonts w:ascii="Times New Roman" w:hAnsi="Times New Roman" w:cs="Times New Roman"/>
          <w:b/>
          <w:bCs/>
          <w:sz w:val="32"/>
          <w:szCs w:val="32"/>
        </w:rPr>
        <w:t>Modulo di Domanda</w:t>
      </w:r>
    </w:p>
    <w:p w14:paraId="34793FD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La/Il Sottoscritta/o:</w:t>
      </w:r>
    </w:p>
    <w:p w14:paraId="2A924218"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Nome ________________________________________________________________</w:t>
      </w:r>
      <w:r>
        <w:rPr>
          <w:rFonts w:ascii="Times New Roman" w:hAnsi="Times New Roman" w:cs="Times New Roman"/>
          <w:sz w:val="24"/>
          <w:szCs w:val="24"/>
        </w:rPr>
        <w:t>______</w:t>
      </w:r>
    </w:p>
    <w:p w14:paraId="47FE4E4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Cognome _____________________________________________________________</w:t>
      </w:r>
      <w:r>
        <w:rPr>
          <w:rFonts w:ascii="Times New Roman" w:hAnsi="Times New Roman" w:cs="Times New Roman"/>
          <w:sz w:val="24"/>
          <w:szCs w:val="24"/>
        </w:rPr>
        <w:t>______</w:t>
      </w:r>
    </w:p>
    <w:p w14:paraId="020E2FD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Codice Fiscale __________________________________________________________</w:t>
      </w:r>
      <w:r>
        <w:rPr>
          <w:rFonts w:ascii="Times New Roman" w:hAnsi="Times New Roman" w:cs="Times New Roman"/>
          <w:sz w:val="24"/>
          <w:szCs w:val="24"/>
        </w:rPr>
        <w:t>_____</w:t>
      </w:r>
    </w:p>
    <w:p w14:paraId="754F4052"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Stato civile ______________________________________________________</w:t>
      </w:r>
      <w:r>
        <w:rPr>
          <w:rFonts w:ascii="Times New Roman" w:hAnsi="Times New Roman" w:cs="Times New Roman"/>
          <w:sz w:val="24"/>
          <w:szCs w:val="24"/>
        </w:rPr>
        <w:t>____________</w:t>
      </w:r>
    </w:p>
    <w:p w14:paraId="7C63807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Titolo di studio ______________________________________________________________</w:t>
      </w:r>
      <w:r>
        <w:rPr>
          <w:rFonts w:ascii="Times New Roman" w:hAnsi="Times New Roman" w:cs="Times New Roman"/>
          <w:sz w:val="24"/>
          <w:szCs w:val="24"/>
        </w:rPr>
        <w:t>_</w:t>
      </w:r>
    </w:p>
    <w:p w14:paraId="1044AE7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Professione o ultimo lavoro svolto _______________________________________________</w:t>
      </w:r>
      <w:r>
        <w:rPr>
          <w:rFonts w:ascii="Times New Roman" w:hAnsi="Times New Roman" w:cs="Times New Roman"/>
          <w:sz w:val="24"/>
          <w:szCs w:val="24"/>
        </w:rPr>
        <w:t>_</w:t>
      </w:r>
    </w:p>
    <w:p w14:paraId="35E53B6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Telefono di contatto _____ / ______________________________________________</w:t>
      </w:r>
      <w:r>
        <w:rPr>
          <w:rFonts w:ascii="Times New Roman" w:hAnsi="Times New Roman" w:cs="Times New Roman"/>
          <w:sz w:val="24"/>
          <w:szCs w:val="24"/>
        </w:rPr>
        <w:t>______</w:t>
      </w:r>
    </w:p>
    <w:p w14:paraId="3625DA01" w14:textId="77777777" w:rsidR="00193A46" w:rsidRPr="00193A46" w:rsidRDefault="00193A46" w:rsidP="00193A46">
      <w:pPr>
        <w:spacing w:after="0" w:line="360" w:lineRule="auto"/>
        <w:jc w:val="both"/>
        <w:rPr>
          <w:rFonts w:ascii="Times New Roman" w:hAnsi="Times New Roman" w:cs="Times New Roman"/>
          <w:sz w:val="24"/>
          <w:szCs w:val="24"/>
        </w:rPr>
      </w:pPr>
      <w:proofErr w:type="gramStart"/>
      <w:r w:rsidRPr="00193A46">
        <w:rPr>
          <w:rFonts w:ascii="Times New Roman" w:hAnsi="Times New Roman" w:cs="Times New Roman"/>
          <w:sz w:val="24"/>
          <w:szCs w:val="24"/>
        </w:rPr>
        <w:t>Email</w:t>
      </w:r>
      <w:proofErr w:type="gramEnd"/>
      <w:r w:rsidRPr="00193A46">
        <w:rPr>
          <w:rFonts w:ascii="Times New Roman" w:hAnsi="Times New Roman" w:cs="Times New Roman"/>
          <w:sz w:val="24"/>
          <w:szCs w:val="24"/>
        </w:rPr>
        <w:t xml:space="preserve"> __________________________@____________________________</w:t>
      </w:r>
      <w:proofErr w:type="gramStart"/>
      <w:r w:rsidRPr="00193A46">
        <w:rPr>
          <w:rFonts w:ascii="Times New Roman" w:hAnsi="Times New Roman" w:cs="Times New Roman"/>
          <w:sz w:val="24"/>
          <w:szCs w:val="24"/>
        </w:rPr>
        <w:t>_._</w:t>
      </w:r>
      <w:proofErr w:type="gramEnd"/>
      <w:r w:rsidRPr="00193A46">
        <w:rPr>
          <w:rFonts w:ascii="Times New Roman" w:hAnsi="Times New Roman" w:cs="Times New Roman"/>
          <w:sz w:val="24"/>
          <w:szCs w:val="24"/>
        </w:rPr>
        <w:t>______</w:t>
      </w:r>
      <w:r>
        <w:rPr>
          <w:rFonts w:ascii="Times New Roman" w:hAnsi="Times New Roman" w:cs="Times New Roman"/>
          <w:sz w:val="24"/>
          <w:szCs w:val="24"/>
        </w:rPr>
        <w:t>______</w:t>
      </w:r>
    </w:p>
    <w:p w14:paraId="6529398B"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CHIEDE</w:t>
      </w:r>
    </w:p>
    <w:p w14:paraId="799179E3" w14:textId="4C208A6C"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per il proprio nucleo familiare il REIS - Reddito di inclusione sociale annualità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(periodo luglio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 giugno 202</w:t>
      </w:r>
      <w:r w:rsidR="005D62FB">
        <w:rPr>
          <w:rFonts w:ascii="Times New Roman" w:hAnsi="Times New Roman" w:cs="Times New Roman"/>
          <w:b/>
          <w:sz w:val="24"/>
          <w:szCs w:val="24"/>
        </w:rPr>
        <w:t>7</w:t>
      </w:r>
      <w:r w:rsidRPr="00193A46">
        <w:rPr>
          <w:rFonts w:ascii="Times New Roman" w:hAnsi="Times New Roman" w:cs="Times New Roman"/>
          <w:b/>
          <w:sz w:val="24"/>
          <w:szCs w:val="24"/>
        </w:rPr>
        <w:t>).</w:t>
      </w:r>
    </w:p>
    <w:p w14:paraId="5CFDE4FC" w14:textId="77777777"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Consapevole delle sanzioni penali previste e richiamate dal D.P.R. 445/2000 in caso di dichiarazioni non veritiere</w:t>
      </w:r>
    </w:p>
    <w:p w14:paraId="13468A91"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DICHIARA</w:t>
      </w:r>
    </w:p>
    <w:p w14:paraId="143E8930" w14:textId="77777777" w:rsidR="00193A46" w:rsidRPr="00193A46" w:rsidRDefault="00193A46" w:rsidP="00193A46">
      <w:pPr>
        <w:spacing w:before="120" w:after="120"/>
        <w:jc w:val="center"/>
        <w:rPr>
          <w:rFonts w:ascii="Times New Roman" w:hAnsi="Times New Roman" w:cs="Times New Roman"/>
          <w:b/>
          <w:sz w:val="24"/>
          <w:szCs w:val="24"/>
        </w:rPr>
      </w:pPr>
    </w:p>
    <w:p w14:paraId="3E21A5DE"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Cs/>
          <w:sz w:val="24"/>
          <w:szCs w:val="24"/>
        </w:rPr>
      </w:pPr>
      <w:r w:rsidRPr="00193A46">
        <w:rPr>
          <w:rFonts w:ascii="Times New Roman" w:hAnsi="Times New Roman" w:cs="Times New Roman"/>
          <w:b/>
          <w:sz w:val="24"/>
          <w:szCs w:val="24"/>
        </w:rPr>
        <w:t xml:space="preserve">Incompatibilità con Assegno di inclusione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2BE50EAA"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stato ammesso;</w:t>
      </w:r>
    </w:p>
    <w:p w14:paraId="0D706182"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ancora in possesso dell’esito di ammissione;</w:t>
      </w:r>
    </w:p>
    <w:p w14:paraId="2B597239"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non avere i requisiti per l’ammissione all’Assegno di inclusione (ADI)</w:t>
      </w:r>
    </w:p>
    <w:p w14:paraId="217FBED0" w14:textId="77777777" w:rsidR="00193A46" w:rsidRPr="00193A46" w:rsidRDefault="00193A46" w:rsidP="005D62FB">
      <w:pPr>
        <w:pStyle w:val="Paragrafoelenco"/>
        <w:numPr>
          <w:ilvl w:val="1"/>
          <w:numId w:val="2"/>
        </w:numPr>
        <w:spacing w:after="0"/>
        <w:jc w:val="both"/>
        <w:rPr>
          <w:rFonts w:ascii="Times New Roman" w:hAnsi="Times New Roman" w:cs="Times New Roman"/>
          <w:sz w:val="24"/>
          <w:szCs w:val="24"/>
        </w:rPr>
      </w:pPr>
      <w:r w:rsidRPr="00193A46">
        <w:rPr>
          <w:rFonts w:ascii="Times New Roman" w:hAnsi="Times New Roman" w:cs="Times New Roman"/>
          <w:sz w:val="24"/>
          <w:szCs w:val="24"/>
        </w:rPr>
        <w:t>indicare le motivazioni _________________________________</w:t>
      </w:r>
    </w:p>
    <w:p w14:paraId="3CC7FDB1" w14:textId="77777777" w:rsidR="00193A46" w:rsidRPr="00193A46" w:rsidRDefault="00193A46" w:rsidP="00193A46">
      <w:pPr>
        <w:spacing w:after="0"/>
        <w:ind w:left="66"/>
        <w:rPr>
          <w:rFonts w:ascii="Times New Roman" w:hAnsi="Times New Roman" w:cs="Times New Roman"/>
          <w:sz w:val="24"/>
          <w:szCs w:val="24"/>
        </w:rPr>
      </w:pPr>
    </w:p>
    <w:p w14:paraId="5F5C37C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Di aver beneficiato dell’Assegno di Inclusione</w:t>
      </w:r>
    </w:p>
    <w:p w14:paraId="6FD3D9C0"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Sì – n. mesi ______</w:t>
      </w:r>
    </w:p>
    <w:p w14:paraId="2D559782"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No</w:t>
      </w:r>
    </w:p>
    <w:p w14:paraId="47A21A56" w14:textId="77777777" w:rsidR="00193A46" w:rsidRPr="00193A46" w:rsidRDefault="00193A46" w:rsidP="00193A46">
      <w:pPr>
        <w:spacing w:after="0"/>
        <w:ind w:left="66"/>
        <w:rPr>
          <w:rFonts w:ascii="Times New Roman" w:hAnsi="Times New Roman" w:cs="Times New Roman"/>
          <w:sz w:val="24"/>
          <w:szCs w:val="24"/>
        </w:rPr>
      </w:pPr>
    </w:p>
    <w:p w14:paraId="30D9335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lastRenderedPageBreak/>
        <w:t>Requisiti di disponibilità alla sottoscrizione della domanda SFL</w:t>
      </w:r>
    </w:p>
    <w:p w14:paraId="1793E2EF"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a conoscenza che in sede di presa in carico da parte dei servizi sociali potrà essere richiesta la presentazione di domanda di SFL per i componenti del nucleo rientranti in tale casistica e di dare fin d’ora l’assenso</w:t>
      </w:r>
    </w:p>
    <w:p w14:paraId="1F75992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Compatibilità con Assegno Unico e Universale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7D806A91"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essere beneficiari di Assegno unico universale (AUU);</w:t>
      </w:r>
    </w:p>
    <w:p w14:paraId="428525E0"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aver presentato domanda di Assegno unico universale (AUU) e di essere in attesa di ammissione;</w:t>
      </w:r>
    </w:p>
    <w:p w14:paraId="090ADD1E"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non avere figli di età inferiore ai 21 anni.</w:t>
      </w:r>
    </w:p>
    <w:p w14:paraId="00D17A1B"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Requisito di residenza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due opzioni)</w:t>
      </w:r>
    </w:p>
    <w:p w14:paraId="7F4605BE"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che almeno un componente del nucleo familiare è residente nel territorio della regione da un periodo non inferiore ai 24 mesi; </w:t>
      </w:r>
    </w:p>
    <w:p w14:paraId="3C57431C"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ovvero, di essere emigrati di ritorno.</w:t>
      </w:r>
    </w:p>
    <w:p w14:paraId="7AB65C90" w14:textId="77777777" w:rsidR="00193A46" w:rsidRPr="00193A46" w:rsidRDefault="00193A46" w:rsidP="00193A46">
      <w:pPr>
        <w:tabs>
          <w:tab w:val="left" w:pos="426"/>
        </w:tabs>
        <w:spacing w:after="0"/>
        <w:jc w:val="both"/>
        <w:rPr>
          <w:rFonts w:ascii="Times New Roman" w:hAnsi="Times New Roman" w:cs="Times New Roman"/>
          <w:sz w:val="24"/>
          <w:szCs w:val="24"/>
        </w:rPr>
      </w:pPr>
    </w:p>
    <w:p w14:paraId="410A06E2" w14:textId="77777777" w:rsidR="00193A46" w:rsidRPr="00193A46" w:rsidRDefault="00193A46" w:rsidP="00193A46">
      <w:pPr>
        <w:pStyle w:val="Paragrafoelenco"/>
        <w:numPr>
          <w:ilvl w:val="0"/>
          <w:numId w:val="13"/>
        </w:numPr>
        <w:spacing w:before="120" w:after="240"/>
        <w:ind w:left="283" w:hanging="357"/>
        <w:contextualSpacing w:val="0"/>
        <w:rPr>
          <w:rFonts w:ascii="Times New Roman" w:hAnsi="Times New Roman" w:cs="Times New Roman"/>
          <w:b/>
          <w:sz w:val="24"/>
          <w:szCs w:val="24"/>
        </w:rPr>
      </w:pPr>
      <w:r w:rsidRPr="00193A46">
        <w:rPr>
          <w:rFonts w:ascii="Times New Roman" w:hAnsi="Times New Roman" w:cs="Times New Roman"/>
          <w:b/>
          <w:sz w:val="24"/>
          <w:szCs w:val="24"/>
        </w:rPr>
        <w:t>Composizione del nucleo familiare (oltre la/il richiedente):</w:t>
      </w:r>
    </w:p>
    <w:tbl>
      <w:tblPr>
        <w:tblStyle w:val="Grigliatabella"/>
        <w:tblW w:w="9214" w:type="dxa"/>
        <w:tblInd w:w="-147" w:type="dxa"/>
        <w:tblLook w:val="04A0" w:firstRow="1" w:lastRow="0" w:firstColumn="1" w:lastColumn="0" w:noHBand="0" w:noVBand="1"/>
      </w:tblPr>
      <w:tblGrid>
        <w:gridCol w:w="1418"/>
        <w:gridCol w:w="1463"/>
        <w:gridCol w:w="1656"/>
        <w:gridCol w:w="1409"/>
        <w:gridCol w:w="1709"/>
        <w:gridCol w:w="1559"/>
      </w:tblGrid>
      <w:tr w:rsidR="00193A46" w:rsidRPr="00193A46" w14:paraId="181F5EB3" w14:textId="77777777" w:rsidTr="00904042">
        <w:trPr>
          <w:trHeight w:val="1607"/>
        </w:trPr>
        <w:tc>
          <w:tcPr>
            <w:tcW w:w="1418" w:type="dxa"/>
            <w:vAlign w:val="center"/>
          </w:tcPr>
          <w:p w14:paraId="38B6EEA2"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Nome e cognome</w:t>
            </w:r>
          </w:p>
        </w:tc>
        <w:tc>
          <w:tcPr>
            <w:tcW w:w="1463" w:type="dxa"/>
            <w:vAlign w:val="center"/>
          </w:tcPr>
          <w:p w14:paraId="5CED913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Rapporto di parentela con il richiedente (ad es. coniuge, figlio, genitore, ecc.)</w:t>
            </w:r>
          </w:p>
        </w:tc>
        <w:tc>
          <w:tcPr>
            <w:tcW w:w="1656" w:type="dxa"/>
            <w:vAlign w:val="center"/>
          </w:tcPr>
          <w:p w14:paraId="20E8FF6A" w14:textId="44A8521A" w:rsidR="00193A46" w:rsidRPr="00193A46" w:rsidRDefault="00E7773F" w:rsidP="00D06497">
            <w:pPr>
              <w:pStyle w:val="Paragrafoelenco"/>
              <w:spacing w:before="120" w:after="120"/>
              <w:ind w:left="0"/>
              <w:contextualSpacing w:val="0"/>
              <w:jc w:val="center"/>
              <w:rPr>
                <w:rFonts w:ascii="Times New Roman" w:hAnsi="Times New Roman" w:cs="Times New Roman"/>
                <w:b/>
                <w:sz w:val="18"/>
                <w:szCs w:val="18"/>
              </w:rPr>
            </w:pPr>
            <w:r>
              <w:rPr>
                <w:rFonts w:ascii="Times New Roman" w:hAnsi="Times New Roman" w:cs="Times New Roman"/>
                <w:b/>
                <w:sz w:val="18"/>
                <w:szCs w:val="18"/>
              </w:rPr>
              <w:t>Data</w:t>
            </w:r>
            <w:r w:rsidR="00193A46" w:rsidRPr="00193A46">
              <w:rPr>
                <w:rFonts w:ascii="Times New Roman" w:hAnsi="Times New Roman" w:cs="Times New Roman"/>
                <w:b/>
                <w:sz w:val="18"/>
                <w:szCs w:val="18"/>
              </w:rPr>
              <w:t xml:space="preserve"> di nascita</w:t>
            </w:r>
          </w:p>
        </w:tc>
        <w:tc>
          <w:tcPr>
            <w:tcW w:w="1409" w:type="dxa"/>
            <w:vAlign w:val="center"/>
          </w:tcPr>
          <w:p w14:paraId="259B58D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Stato civile</w:t>
            </w:r>
          </w:p>
        </w:tc>
        <w:tc>
          <w:tcPr>
            <w:tcW w:w="1709" w:type="dxa"/>
            <w:vAlign w:val="center"/>
          </w:tcPr>
          <w:p w14:paraId="53AB9641"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Titolo di studio</w:t>
            </w:r>
          </w:p>
        </w:tc>
        <w:tc>
          <w:tcPr>
            <w:tcW w:w="1559" w:type="dxa"/>
            <w:vAlign w:val="center"/>
          </w:tcPr>
          <w:p w14:paraId="78B0224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Certificazione di disabilità</w:t>
            </w:r>
            <w:r w:rsidRPr="00193A46">
              <w:rPr>
                <w:rFonts w:ascii="Times New Roman" w:hAnsi="Times New Roman" w:cs="Times New Roman"/>
                <w:sz w:val="18"/>
                <w:szCs w:val="18"/>
              </w:rPr>
              <w:t>, (ai sensi della legge n. 104/1992 e legge 162/1998)</w:t>
            </w:r>
          </w:p>
        </w:tc>
      </w:tr>
      <w:tr w:rsidR="00193A46" w:rsidRPr="00193A46" w14:paraId="295861F6" w14:textId="77777777" w:rsidTr="00904042">
        <w:tc>
          <w:tcPr>
            <w:tcW w:w="1418" w:type="dxa"/>
          </w:tcPr>
          <w:p w14:paraId="0680C45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14F8B96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4EDC46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094029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5934925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50DF80AE"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E48355B" w14:textId="77777777" w:rsidTr="00904042">
        <w:tc>
          <w:tcPr>
            <w:tcW w:w="1418" w:type="dxa"/>
          </w:tcPr>
          <w:p w14:paraId="3EB2F08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1C28D4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FB226D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0890EB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505C7E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69D227A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0F2F75EB" w14:textId="77777777" w:rsidTr="00904042">
        <w:tc>
          <w:tcPr>
            <w:tcW w:w="1418" w:type="dxa"/>
          </w:tcPr>
          <w:p w14:paraId="7333B3A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17F23F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592C98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B49953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0ED09D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409E2CF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1090C7A9" w14:textId="77777777" w:rsidTr="00904042">
        <w:tc>
          <w:tcPr>
            <w:tcW w:w="1418" w:type="dxa"/>
          </w:tcPr>
          <w:p w14:paraId="2ACB73B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5A2307E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0CF3DDC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28FC42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6063FF9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77519A1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468E2997" w14:textId="77777777" w:rsidTr="00904042">
        <w:tc>
          <w:tcPr>
            <w:tcW w:w="1418" w:type="dxa"/>
          </w:tcPr>
          <w:p w14:paraId="1D48628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CF7CCF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97F4BB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33879A0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742D828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10F5F39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561EC51B" w14:textId="77777777" w:rsidTr="00904042">
        <w:tc>
          <w:tcPr>
            <w:tcW w:w="1418" w:type="dxa"/>
          </w:tcPr>
          <w:p w14:paraId="56DE61DE"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C5D5D9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14DC187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AA33FF5"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43D972B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0812D916"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bl>
    <w:p w14:paraId="757C8BC6" w14:textId="77777777" w:rsidR="00193A46" w:rsidRPr="00193A46" w:rsidRDefault="00193A46" w:rsidP="00193A46">
      <w:pPr>
        <w:spacing w:before="120" w:after="120"/>
        <w:jc w:val="both"/>
        <w:rPr>
          <w:rFonts w:ascii="Times New Roman" w:hAnsi="Times New Roman" w:cs="Times New Roman"/>
          <w:b/>
          <w:sz w:val="24"/>
          <w:szCs w:val="24"/>
        </w:rPr>
      </w:pPr>
    </w:p>
    <w:p w14:paraId="460B2B8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Incompatibilità con accesso al REIS </w:t>
      </w:r>
    </w:p>
    <w:p w14:paraId="3590E861"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color w:val="000000"/>
          <w:sz w:val="24"/>
          <w:szCs w:val="24"/>
        </w:rPr>
        <w:t>che il nucleo non risiede e non è ospitato presso strutture con costi a totale carico delle Pubbliche Amministrazioni;</w:t>
      </w:r>
    </w:p>
    <w:p w14:paraId="132F9607" w14:textId="176B2708"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color w:val="000000"/>
          <w:sz w:val="24"/>
          <w:szCs w:val="24"/>
        </w:rPr>
      </w:pPr>
      <w:r w:rsidRPr="00193A46">
        <w:rPr>
          <w:rFonts w:ascii="Times New Roman" w:hAnsi="Times New Roman" w:cs="Times New Roman"/>
          <w:color w:val="000000"/>
          <w:sz w:val="24"/>
          <w:szCs w:val="24"/>
        </w:rPr>
        <w:t>che n._________</w:t>
      </w:r>
      <w:r w:rsidR="005D62FB">
        <w:rPr>
          <w:rFonts w:ascii="Times New Roman" w:hAnsi="Times New Roman" w:cs="Times New Roman"/>
          <w:color w:val="000000"/>
          <w:sz w:val="24"/>
          <w:szCs w:val="24"/>
        </w:rPr>
        <w:t xml:space="preserve"> </w:t>
      </w:r>
      <w:r w:rsidRPr="00193A46">
        <w:rPr>
          <w:rFonts w:ascii="Times New Roman" w:hAnsi="Times New Roman" w:cs="Times New Roman"/>
          <w:color w:val="000000"/>
          <w:sz w:val="24"/>
          <w:szCs w:val="24"/>
        </w:rPr>
        <w:t xml:space="preserve">(indicare il numero) dei componenti del nucleo risiede o è ospitato presso strutture con costi a totale carico delle Pubbliche Amministrazioni e di aver </w:t>
      </w:r>
      <w:r w:rsidRPr="00193A46">
        <w:rPr>
          <w:rFonts w:ascii="Times New Roman" w:hAnsi="Times New Roman" w:cs="Times New Roman"/>
          <w:color w:val="000000"/>
          <w:sz w:val="24"/>
          <w:szCs w:val="24"/>
        </w:rPr>
        <w:lastRenderedPageBreak/>
        <w:t>provveduto all’elaborazione di una Attestazione ISEE aggiornata priva del medesimo componente.</w:t>
      </w:r>
    </w:p>
    <w:p w14:paraId="239B3448"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Requisiti reddituali (</w:t>
      </w:r>
      <w:r w:rsidRPr="00193A46">
        <w:rPr>
          <w:rFonts w:ascii="Times New Roman" w:hAnsi="Times New Roman" w:cs="Times New Roman"/>
          <w:bCs/>
          <w:sz w:val="24"/>
          <w:szCs w:val="24"/>
        </w:rPr>
        <w:t>barrare entrambe le dichiarazioni)</w:t>
      </w:r>
    </w:p>
    <w:p w14:paraId="1431684E" w14:textId="17190FB3"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alla data della presentazione della domanda, di essere in possesso di Attestazione ISEE 202</w:t>
      </w:r>
      <w:r w:rsidR="005D62FB">
        <w:rPr>
          <w:rFonts w:ascii="Times New Roman" w:hAnsi="Times New Roman" w:cs="Times New Roman"/>
        </w:rPr>
        <w:t>6</w:t>
      </w:r>
      <w:r w:rsidRPr="00193A46">
        <w:rPr>
          <w:rFonts w:ascii="Times New Roman" w:hAnsi="Times New Roman" w:cs="Times New Roman"/>
        </w:rPr>
        <w:t xml:space="preserve"> ovvero di aver presentato la Dichiarazione Sostitutiva Unica (DSU) per il suo rilascio;</w:t>
      </w:r>
    </w:p>
    <w:p w14:paraId="467B2A03" w14:textId="138CACA6"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che l’Attestazione ISEE 202</w:t>
      </w:r>
      <w:r w:rsidR="005D62FB">
        <w:rPr>
          <w:rFonts w:ascii="Times New Roman" w:hAnsi="Times New Roman" w:cs="Times New Roman"/>
        </w:rPr>
        <w:t>6</w:t>
      </w:r>
      <w:r w:rsidRPr="00193A46">
        <w:rPr>
          <w:rFonts w:ascii="Times New Roman" w:hAnsi="Times New Roman" w:cs="Times New Roman"/>
        </w:rPr>
        <w:t xml:space="preserve"> posseduta o la Dichiarazione Sostitutiva Unica (DSU) è riferita ad un ISEE:</w:t>
      </w:r>
    </w:p>
    <w:p w14:paraId="7E079F5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ordinario</w:t>
      </w:r>
    </w:p>
    <w:p w14:paraId="057895D0" w14:textId="377C0006"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minorenni</w:t>
      </w:r>
    </w:p>
    <w:p w14:paraId="7E1811DE"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w:t>
      </w:r>
    </w:p>
    <w:p w14:paraId="7C72728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 minorenni</w:t>
      </w:r>
    </w:p>
    <w:p w14:paraId="4DA068B4" w14:textId="1737191F" w:rsidR="00193A46" w:rsidRPr="00193A46" w:rsidRDefault="00193A46" w:rsidP="00193A46">
      <w:pPr>
        <w:pStyle w:val="Default"/>
        <w:numPr>
          <w:ilvl w:val="0"/>
          <w:numId w:val="5"/>
        </w:numPr>
        <w:spacing w:after="240"/>
        <w:ind w:left="714" w:hanging="357"/>
        <w:jc w:val="both"/>
        <w:rPr>
          <w:rFonts w:ascii="Times New Roman" w:hAnsi="Times New Roman" w:cs="Times New Roman"/>
        </w:rPr>
      </w:pPr>
      <w:r w:rsidRPr="00193A46">
        <w:rPr>
          <w:rFonts w:ascii="Times New Roman" w:hAnsi="Times New Roman" w:cs="Times New Roman"/>
        </w:rPr>
        <w:t>di avere un valore ISRE, elaborato su Attestazione ISEE 202</w:t>
      </w:r>
      <w:r w:rsidR="005D62FB">
        <w:rPr>
          <w:rFonts w:ascii="Times New Roman" w:hAnsi="Times New Roman" w:cs="Times New Roman"/>
        </w:rPr>
        <w:t>6</w:t>
      </w:r>
      <w:r w:rsidRPr="00193A46">
        <w:rPr>
          <w:rFonts w:ascii="Times New Roman" w:hAnsi="Times New Roman" w:cs="Times New Roman"/>
        </w:rPr>
        <w:t>, non superiore a euro 6.500</w:t>
      </w:r>
    </w:p>
    <w:tbl>
      <w:tblPr>
        <w:tblStyle w:val="Grigliatabella"/>
        <w:tblW w:w="0" w:type="auto"/>
        <w:tblInd w:w="360" w:type="dxa"/>
        <w:tblLook w:val="04A0" w:firstRow="1" w:lastRow="0" w:firstColumn="1" w:lastColumn="0" w:noHBand="0" w:noVBand="1"/>
      </w:tblPr>
      <w:tblGrid>
        <w:gridCol w:w="8701"/>
      </w:tblGrid>
      <w:tr w:rsidR="00193A46" w:rsidRPr="00193A46" w14:paraId="081EDF4C" w14:textId="77777777" w:rsidTr="00D06497">
        <w:tc>
          <w:tcPr>
            <w:tcW w:w="9628" w:type="dxa"/>
          </w:tcPr>
          <w:p w14:paraId="1DDD9C22" w14:textId="77777777" w:rsidR="00193A46" w:rsidRPr="00193A46" w:rsidRDefault="00193A46" w:rsidP="00D06497">
            <w:pPr>
              <w:pStyle w:val="Default"/>
              <w:spacing w:after="120"/>
              <w:ind w:left="360"/>
              <w:jc w:val="both"/>
              <w:rPr>
                <w:rFonts w:ascii="Times New Roman" w:hAnsi="Times New Roman" w:cs="Times New Roman"/>
                <w:b/>
                <w:bCs/>
                <w:u w:val="single"/>
              </w:rPr>
            </w:pPr>
            <w:r w:rsidRPr="00193A46">
              <w:rPr>
                <w:rFonts w:ascii="Times New Roman" w:hAnsi="Times New Roman" w:cs="Times New Roman"/>
                <w:b/>
                <w:bCs/>
                <w:u w:val="single"/>
              </w:rPr>
              <w:t>Auto verifica del requisito</w:t>
            </w:r>
          </w:p>
          <w:p w14:paraId="59BB768D"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 (indicato nel frontespizio dell’Attestazione ISEE) pari a ________________________________</w:t>
            </w:r>
          </w:p>
          <w:p w14:paraId="07BFF3E4"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della scala di equivalenza comprensiva delle maggiorazioni (indicata nel frontespizio dell’Attestazione ISEE) pari a ____________________</w:t>
            </w:r>
          </w:p>
          <w:p w14:paraId="69FC1E2F"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ISRE = ISR / scala di equivalenza con maggiorazioni = _________________________________________</w:t>
            </w:r>
          </w:p>
        </w:tc>
      </w:tr>
    </w:tbl>
    <w:p w14:paraId="23692181" w14:textId="77777777" w:rsidR="00193A46" w:rsidRPr="00193A46" w:rsidRDefault="00193A46" w:rsidP="00193A46">
      <w:pPr>
        <w:pStyle w:val="Default"/>
        <w:spacing w:after="120"/>
        <w:ind w:left="360"/>
        <w:jc w:val="both"/>
        <w:rPr>
          <w:rFonts w:ascii="Times New Roman" w:hAnsi="Times New Roman" w:cs="Times New Roman"/>
          <w:b/>
          <w:bCs/>
          <w:u w:val="single"/>
        </w:rPr>
      </w:pPr>
    </w:p>
    <w:p w14:paraId="133722DD" w14:textId="77777777" w:rsidR="00193A46" w:rsidRPr="00193A46" w:rsidRDefault="00193A46" w:rsidP="00193A46">
      <w:pPr>
        <w:pStyle w:val="Default"/>
        <w:numPr>
          <w:ilvl w:val="0"/>
          <w:numId w:val="14"/>
        </w:numPr>
        <w:spacing w:after="120"/>
        <w:ind w:left="709" w:hanging="283"/>
        <w:jc w:val="both"/>
        <w:rPr>
          <w:rFonts w:ascii="Times New Roman" w:hAnsi="Times New Roman" w:cs="Times New Roman"/>
          <w:color w:val="auto"/>
        </w:rPr>
      </w:pPr>
      <w:r w:rsidRPr="00193A46">
        <w:rPr>
          <w:rFonts w:ascii="Times New Roman" w:hAnsi="Times New Roman" w:cs="Times New Roman"/>
          <w:color w:val="auto"/>
        </w:rPr>
        <w:t>che la capacità reddituale del nucleo, dopo l’annualità di elaborazione dell’Attestazione ISEE, non ha subito variazioni migliorative a seguito di nuovi introiti da lavoro o da pensione tali da far superare le soglie ISR e ISRE di ammissione;</w:t>
      </w:r>
    </w:p>
    <w:p w14:paraId="45413953" w14:textId="77777777" w:rsidR="00193A46" w:rsidRPr="00193A46" w:rsidRDefault="00193A46" w:rsidP="005D62FB">
      <w:pPr>
        <w:pStyle w:val="Default"/>
        <w:spacing w:after="120"/>
        <w:jc w:val="both"/>
        <w:rPr>
          <w:rFonts w:ascii="Times New Roman" w:hAnsi="Times New Roman" w:cs="Times New Roman"/>
          <w:color w:val="auto"/>
        </w:rPr>
      </w:pPr>
    </w:p>
    <w:p w14:paraId="7240F21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immobiliari</w:t>
      </w:r>
    </w:p>
    <w:p w14:paraId="4094BE31"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25512343"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34C2836D"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mobiliari</w:t>
      </w:r>
    </w:p>
    <w:p w14:paraId="2538CE62"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di avere un valore del </w:t>
      </w:r>
      <w:r w:rsidRPr="00193A46">
        <w:rPr>
          <w:rFonts w:ascii="Times New Roman" w:hAnsi="Times New Roman" w:cs="Times New Roman"/>
          <w:bCs/>
          <w:sz w:val="24"/>
          <w:szCs w:val="24"/>
        </w:rPr>
        <w:t>patrimonio</w:t>
      </w:r>
      <w:r w:rsidRPr="00193A46">
        <w:rPr>
          <w:rFonts w:ascii="Times New Roman" w:hAnsi="Times New Roman" w:cs="Times New Roman"/>
          <w:sz w:val="24"/>
          <w:szCs w:val="24"/>
        </w:rPr>
        <w:t xml:space="preserve"> mobiliare, come definito a fini ISEE (al netto delle detrazioni), non superiore a una soglia di euro 8.000.</w:t>
      </w:r>
    </w:p>
    <w:p w14:paraId="0F523AA7"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60A0E338"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 xml:space="preserve">Requisiti di disponibilità beni durevoli </w:t>
      </w:r>
      <w:r w:rsidRPr="00193A46">
        <w:rPr>
          <w:rFonts w:ascii="Times New Roman" w:hAnsi="Times New Roman" w:cs="Times New Roman"/>
          <w:b/>
          <w:sz w:val="24"/>
          <w:szCs w:val="24"/>
        </w:rPr>
        <w:t>(</w:t>
      </w:r>
      <w:r w:rsidRPr="00193A46">
        <w:rPr>
          <w:rFonts w:ascii="Times New Roman" w:hAnsi="Times New Roman" w:cs="Times New Roman"/>
          <w:bCs/>
          <w:sz w:val="24"/>
          <w:szCs w:val="24"/>
        </w:rPr>
        <w:t>barrare entrambe le dichiarazioni)</w:t>
      </w:r>
    </w:p>
    <w:p w14:paraId="1739D149" w14:textId="77777777" w:rsidR="00193A46" w:rsidRPr="00193A46" w:rsidRDefault="00193A46" w:rsidP="00193A46">
      <w:pPr>
        <w:pStyle w:val="Paragrafoelenco"/>
        <w:numPr>
          <w:ilvl w:val="0"/>
          <w:numId w:val="10"/>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lastRenderedPageBreak/>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201E8D40" w14:textId="77777777" w:rsidR="00193A46" w:rsidRPr="00193A46" w:rsidRDefault="00193A46" w:rsidP="00193A46">
      <w:pPr>
        <w:pStyle w:val="Paragrafoelenco"/>
        <w:numPr>
          <w:ilvl w:val="0"/>
          <w:numId w:val="10"/>
        </w:numPr>
        <w:autoSpaceDE w:val="0"/>
        <w:autoSpaceDN w:val="0"/>
        <w:adjustRightInd w:val="0"/>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F1D9EC6"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 Eventuale deroga all’adesione ad un Progetto di inclusione (eventualmente, barrare una o più opzioni)</w:t>
      </w:r>
    </w:p>
    <w:p w14:paraId="3E60F98E" w14:textId="77777777" w:rsidR="00193A46" w:rsidRPr="00193A46" w:rsidRDefault="00193A46" w:rsidP="00193A46">
      <w:pPr>
        <w:spacing w:before="120" w:after="12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w:t>
      </w:r>
    </w:p>
    <w:p w14:paraId="29529E7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è composto da soli anziani di età superiore agli 70 anni, di cui almeno uno con certificazione d’invalidità grave superiore al 90 %;</w:t>
      </w:r>
    </w:p>
    <w:p w14:paraId="6195376E"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tra i propri componenti persone destinatarie dei sussidi previsti dalla L.R. 15/1992 e dalla L.R. n. 20/1997;</w:t>
      </w:r>
    </w:p>
    <w:p w14:paraId="347C63C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istruzione dei figli tali da rendere impossibile lo svolgimento di un’attività extradomestica;</w:t>
      </w:r>
    </w:p>
    <w:p w14:paraId="230BD96D"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assistenza rivolta ai familiari con disabilità grave tali da rendere impossibile lo svolgimento di un’attività extradomestica.</w:t>
      </w:r>
    </w:p>
    <w:p w14:paraId="18A0FD2C" w14:textId="77777777" w:rsidR="00193A46" w:rsidRPr="00193A46" w:rsidRDefault="00193A46" w:rsidP="00193A46">
      <w:pPr>
        <w:pStyle w:val="Paragrafoelenco"/>
        <w:spacing w:after="120"/>
        <w:jc w:val="both"/>
        <w:rPr>
          <w:rFonts w:ascii="Times New Roman" w:hAnsi="Times New Roman" w:cs="Times New Roman"/>
          <w:sz w:val="24"/>
          <w:szCs w:val="24"/>
        </w:rPr>
      </w:pPr>
    </w:p>
    <w:p w14:paraId="25EFB32E" w14:textId="42B52D41" w:rsidR="00193A46" w:rsidRPr="00AC7C48" w:rsidRDefault="00193A46" w:rsidP="00AC7C48">
      <w:pPr>
        <w:pStyle w:val="Paragrafoelenco"/>
        <w:numPr>
          <w:ilvl w:val="0"/>
          <w:numId w:val="13"/>
        </w:numPr>
        <w:spacing w:before="120" w:after="240"/>
        <w:ind w:left="283" w:hanging="357"/>
        <w:contextualSpacing w:val="0"/>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 Premio Scuola</w:t>
      </w:r>
    </w:p>
    <w:p w14:paraId="77B9B7C3" w14:textId="77777777" w:rsidR="00193A46" w:rsidRPr="00193A46" w:rsidRDefault="00193A46" w:rsidP="00193A46">
      <w:pPr>
        <w:pStyle w:val="Paragrafoelenco"/>
        <w:numPr>
          <w:ilvl w:val="0"/>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di aver diritto al Premio Scuola per i seguenti minori</w:t>
      </w:r>
    </w:p>
    <w:p w14:paraId="2ACB9BB1"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6020A5D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___/___ ______________________</w:t>
      </w:r>
    </w:p>
    <w:p w14:paraId="5F8759C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68C59B2"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3159EE2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62127555"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792C20EE"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2CF84F9C"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4D12E4F8" w14:textId="77777777" w:rsidR="00193A46" w:rsidRPr="00193A46" w:rsidRDefault="00193A46" w:rsidP="00193A46">
      <w:pPr>
        <w:pStyle w:val="Paragrafoelenco"/>
        <w:spacing w:after="240"/>
        <w:ind w:left="1440"/>
        <w:contextualSpacing w:val="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8E6DB0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Abitazione</w:t>
      </w:r>
    </w:p>
    <w:p w14:paraId="7B6C9831" w14:textId="77777777" w:rsidR="00193A46" w:rsidRPr="00193A46" w:rsidRDefault="00193A46" w:rsidP="00193A46">
      <w:pPr>
        <w:spacing w:before="120" w:after="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 vive in una casa:</w:t>
      </w:r>
    </w:p>
    <w:p w14:paraId="1017800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lastRenderedPageBreak/>
        <w:t>in proprietà esclusiva;</w:t>
      </w:r>
    </w:p>
    <w:p w14:paraId="709803BB"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comproprietà con altri parenti non conviventi;</w:t>
      </w:r>
    </w:p>
    <w:p w14:paraId="12D3FFB1"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un privato;</w:t>
      </w:r>
    </w:p>
    <w:p w14:paraId="6A04EC5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soggetto pubblico (AREA, Comune ecc.);</w:t>
      </w:r>
    </w:p>
    <w:p w14:paraId="59EC7510"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a disposizione in comodato gratuito;</w:t>
      </w:r>
    </w:p>
    <w:p w14:paraId="5F53D960" w14:textId="77777777" w:rsidR="00193A46" w:rsidRPr="00193A46" w:rsidRDefault="00193A46" w:rsidP="00193A46">
      <w:pPr>
        <w:pStyle w:val="Paragrafoelenco"/>
        <w:numPr>
          <w:ilvl w:val="0"/>
          <w:numId w:val="11"/>
        </w:numPr>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altro (specificare) _________________________________</w:t>
      </w:r>
    </w:p>
    <w:p w14:paraId="2EC72DAA" w14:textId="77777777" w:rsidR="00193A46" w:rsidRPr="00193A46" w:rsidRDefault="00193A46" w:rsidP="00193A46">
      <w:pPr>
        <w:spacing w:before="120" w:after="120"/>
        <w:jc w:val="center"/>
        <w:rPr>
          <w:rFonts w:ascii="Times New Roman" w:hAnsi="Times New Roman" w:cs="Times New Roman"/>
          <w:b/>
          <w:sz w:val="24"/>
          <w:szCs w:val="24"/>
        </w:rPr>
      </w:pPr>
      <w:r w:rsidRPr="00193A46">
        <w:rPr>
          <w:rFonts w:ascii="Times New Roman" w:hAnsi="Times New Roman" w:cs="Times New Roman"/>
          <w:b/>
          <w:sz w:val="24"/>
          <w:szCs w:val="24"/>
        </w:rPr>
        <w:t>DICHIARA, inoltre (leggere e barrare tutte le dichiarazioni)</w:t>
      </w:r>
    </w:p>
    <w:p w14:paraId="2A2F9AEA" w14:textId="5A8223D4"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ben conoscere i contenuti dell’Avviso pubblico comunale per l’erogazione del REIS 202</w:t>
      </w:r>
      <w:r w:rsidR="00AC7C48">
        <w:rPr>
          <w:rFonts w:ascii="Times New Roman" w:hAnsi="Times New Roman" w:cs="Times New Roman"/>
          <w:sz w:val="24"/>
          <w:szCs w:val="24"/>
        </w:rPr>
        <w:t>6</w:t>
      </w:r>
      <w:r w:rsidRPr="00193A46">
        <w:rPr>
          <w:rFonts w:ascii="Times New Roman" w:hAnsi="Times New Roman" w:cs="Times New Roman"/>
          <w:sz w:val="24"/>
          <w:szCs w:val="24"/>
        </w:rPr>
        <w:t>, relativo al periodo da luglio 202</w:t>
      </w:r>
      <w:r w:rsidR="00AC7C48">
        <w:rPr>
          <w:rFonts w:ascii="Times New Roman" w:hAnsi="Times New Roman" w:cs="Times New Roman"/>
          <w:sz w:val="24"/>
          <w:szCs w:val="24"/>
        </w:rPr>
        <w:t>6</w:t>
      </w:r>
      <w:r w:rsidRPr="00193A46">
        <w:rPr>
          <w:rFonts w:ascii="Times New Roman" w:hAnsi="Times New Roman" w:cs="Times New Roman"/>
          <w:sz w:val="24"/>
          <w:szCs w:val="24"/>
        </w:rPr>
        <w:t xml:space="preserve"> a giugno 202</w:t>
      </w:r>
      <w:r w:rsidR="00AC7C48">
        <w:rPr>
          <w:rFonts w:ascii="Times New Roman" w:hAnsi="Times New Roman" w:cs="Times New Roman"/>
          <w:sz w:val="24"/>
          <w:szCs w:val="24"/>
        </w:rPr>
        <w:t>7</w:t>
      </w:r>
      <w:r w:rsidRPr="00193A46">
        <w:rPr>
          <w:rFonts w:ascii="Times New Roman" w:hAnsi="Times New Roman" w:cs="Times New Roman"/>
          <w:sz w:val="24"/>
          <w:szCs w:val="24"/>
        </w:rPr>
        <w:t>.</w:t>
      </w:r>
    </w:p>
    <w:p w14:paraId="7F56D9C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 xml:space="preserve">Di essere consapevole che l’effettiva erogazione del beneficio è condizionato </w:t>
      </w:r>
      <w:r w:rsidRPr="00AC7C48">
        <w:rPr>
          <w:rFonts w:ascii="Times New Roman" w:hAnsi="Times New Roman" w:cs="Times New Roman"/>
          <w:b/>
          <w:bCs/>
          <w:sz w:val="24"/>
          <w:szCs w:val="24"/>
        </w:rPr>
        <w:t>all’adesione al Progetto di Inclusione</w:t>
      </w:r>
      <w:r w:rsidRPr="00193A46">
        <w:rPr>
          <w:rFonts w:ascii="Times New Roman" w:hAnsi="Times New Roman" w:cs="Times New Roman"/>
          <w:sz w:val="24"/>
          <w:szCs w:val="24"/>
        </w:rPr>
        <w:t xml:space="preserv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41ED67CE"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in caso di mancata accettazione del Progetto di inclusione, si procederà con la revoca di ammissione al beneficio.</w:t>
      </w:r>
    </w:p>
    <w:p w14:paraId="4BB432C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dell’obbligo di comunicare al Servizio sociale professionale comunale ogni variazione della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mutata</w:t>
      </w:r>
      <w:r w:rsidRPr="00193A46">
        <w:rPr>
          <w:rFonts w:ascii="Times New Roman" w:hAnsi="Times New Roman" w:cs="Times New Roman"/>
          <w:spacing w:val="9"/>
          <w:sz w:val="24"/>
          <w:szCs w:val="24"/>
        </w:rPr>
        <w:t xml:space="preserve"> </w:t>
      </w:r>
      <w:r w:rsidRPr="00193A46">
        <w:rPr>
          <w:rFonts w:ascii="Times New Roman" w:hAnsi="Times New Roman" w:cs="Times New Roman"/>
          <w:sz w:val="24"/>
          <w:szCs w:val="24"/>
        </w:rPr>
        <w:t>composizione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del</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nucleo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familiare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nella</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situazione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reddituale</w:t>
      </w:r>
      <w:r w:rsidRPr="00193A46">
        <w:rPr>
          <w:rFonts w:ascii="Times New Roman" w:hAnsi="Times New Roman" w:cs="Times New Roman"/>
          <w:spacing w:val="12"/>
          <w:sz w:val="24"/>
          <w:szCs w:val="24"/>
        </w:rPr>
        <w:t xml:space="preserve"> </w:t>
      </w:r>
      <w:r w:rsidRPr="00193A46">
        <w:rPr>
          <w:rFonts w:ascii="Times New Roman" w:hAnsi="Times New Roman" w:cs="Times New Roman"/>
          <w:sz w:val="24"/>
          <w:szCs w:val="24"/>
        </w:rPr>
        <w:t>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patrimoniale, intervenuta rispetto al momento di presentazione della domanda.</w:t>
      </w:r>
    </w:p>
    <w:p w14:paraId="5B0E1B6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se durante il periodo di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fruizione della misura regionale, il nucleo familiare diventi beneficiario dell’Assegno di inclusione (ADI), è tenuto a darne immediata comunicazione e che,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nel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caso</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in</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cui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tale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comunicazione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avvenga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tardivamente e il cittadino abbia percepito integralmente entrambi i contributi (REIS e ADI), i sussidi REIS dovranno essere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immediatamente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restituiti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secondo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le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modalità</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che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verranno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da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questo individuate.</w:t>
      </w:r>
    </w:p>
    <w:p w14:paraId="473DD69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A5F5EF1"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si procederà con la revoca del contributo a coloro che:</w:t>
      </w:r>
    </w:p>
    <w:p w14:paraId="27C9FA7A"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lastRenderedPageBreak/>
        <w:t>omettano di informare il Servizio sociale comunale di qualunque cambiamento intervenuto nella loro situazione economica, familiare e lavorativa che determini la perdita anche di uno solo dei requisiti previsti dall’ Avviso;</w:t>
      </w:r>
    </w:p>
    <w:p w14:paraId="0A9AD345"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omettano di comunicare l’ammissione all’ADI;</w:t>
      </w:r>
    </w:p>
    <w:p w14:paraId="70A7B356"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interrompano senza alcun giustificato motivo il Progetto di inclusione, così come definito in accordo con il Servizio sociale comunale o l’Equipe Multidisciplinare;</w:t>
      </w:r>
    </w:p>
    <w:p w14:paraId="6C97F010" w14:textId="77777777" w:rsidR="00193A46" w:rsidRPr="00193A46" w:rsidRDefault="00193A46" w:rsidP="00AC7C48">
      <w:pPr>
        <w:pStyle w:val="Paragrafoelenco"/>
        <w:numPr>
          <w:ilvl w:val="0"/>
          <w:numId w:val="6"/>
        </w:numPr>
        <w:spacing w:after="12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facciano un uso distorto del contributo economico (articolo 8.1 dell’Avviso).</w:t>
      </w:r>
    </w:p>
    <w:p w14:paraId="1BE17F8A"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In caso di ammissione al beneficio CHIEDE che il contributo venga erogato sul seguente conto corrente bancario o postale (con IBAN ordinario intestato o cointestato alla/al sottoscritta/o)</w:t>
      </w:r>
    </w:p>
    <w:p w14:paraId="34E69000"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_____________________________________________________________________</w:t>
      </w:r>
    </w:p>
    <w:p w14:paraId="16111078" w14:textId="77777777" w:rsidR="00AC7C48" w:rsidRDefault="00AC7C48" w:rsidP="00193A46">
      <w:pPr>
        <w:spacing w:after="120"/>
        <w:jc w:val="both"/>
        <w:rPr>
          <w:rFonts w:ascii="Times New Roman" w:hAnsi="Times New Roman" w:cs="Times New Roman"/>
          <w:sz w:val="24"/>
          <w:szCs w:val="24"/>
        </w:rPr>
      </w:pPr>
    </w:p>
    <w:p w14:paraId="0C2F12B1" w14:textId="3994A1D4"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Luogo e data</w:t>
      </w:r>
    </w:p>
    <w:p w14:paraId="34C6A3ED" w14:textId="3888A9DC" w:rsidR="00AA377E" w:rsidRDefault="00193A46" w:rsidP="00AA377E">
      <w:pPr>
        <w:spacing w:after="120"/>
        <w:ind w:left="5664" w:firstLine="708"/>
        <w:jc w:val="center"/>
        <w:rPr>
          <w:rFonts w:ascii="Times New Roman" w:hAnsi="Times New Roman" w:cs="Times New Roman"/>
          <w:sz w:val="24"/>
          <w:szCs w:val="24"/>
        </w:rPr>
      </w:pPr>
      <w:r w:rsidRPr="00193A46">
        <w:rPr>
          <w:rFonts w:ascii="Times New Roman" w:hAnsi="Times New Roman" w:cs="Times New Roman"/>
          <w:sz w:val="24"/>
          <w:szCs w:val="24"/>
        </w:rPr>
        <w:t>Firma</w:t>
      </w:r>
    </w:p>
    <w:p w14:paraId="5C08D66E" w14:textId="348D7095" w:rsidR="00AA377E" w:rsidRDefault="00AA377E" w:rsidP="00AA377E">
      <w:pPr>
        <w:spacing w:after="120"/>
        <w:ind w:left="5664" w:firstLine="708"/>
        <w:jc w:val="center"/>
        <w:rPr>
          <w:rFonts w:ascii="Times New Roman" w:hAnsi="Times New Roman" w:cs="Times New Roman"/>
          <w:sz w:val="24"/>
          <w:szCs w:val="24"/>
        </w:rPr>
      </w:pPr>
      <w:r>
        <w:rPr>
          <w:rFonts w:ascii="Times New Roman" w:hAnsi="Times New Roman" w:cs="Times New Roman"/>
          <w:sz w:val="24"/>
          <w:szCs w:val="24"/>
        </w:rPr>
        <w:t>___________________</w:t>
      </w:r>
    </w:p>
    <w:p w14:paraId="2485C01E" w14:textId="77777777" w:rsidR="00AA377E" w:rsidRPr="00193A46" w:rsidRDefault="00AA377E" w:rsidP="00AA377E">
      <w:pPr>
        <w:spacing w:after="120"/>
        <w:ind w:left="5664" w:firstLine="708"/>
        <w:jc w:val="both"/>
        <w:rPr>
          <w:rFonts w:ascii="Times New Roman" w:hAnsi="Times New Roman" w:cs="Times New Roman"/>
          <w:sz w:val="24"/>
          <w:szCs w:val="24"/>
        </w:rPr>
      </w:pPr>
    </w:p>
    <w:p w14:paraId="082B5179" w14:textId="77777777" w:rsidR="00193A46" w:rsidRPr="00193A46" w:rsidRDefault="00193A46" w:rsidP="00193A46">
      <w:pPr>
        <w:spacing w:after="120"/>
        <w:jc w:val="both"/>
        <w:rPr>
          <w:rFonts w:ascii="Times New Roman" w:hAnsi="Times New Roman" w:cs="Times New Roman"/>
          <w:sz w:val="24"/>
          <w:szCs w:val="24"/>
        </w:rPr>
      </w:pPr>
    </w:p>
    <w:p w14:paraId="00E13626" w14:textId="77777777" w:rsidR="00193A46" w:rsidRPr="00193A46" w:rsidRDefault="00193A46" w:rsidP="00193A46">
      <w:pPr>
        <w:spacing w:after="120"/>
        <w:jc w:val="both"/>
        <w:rPr>
          <w:rFonts w:ascii="Times New Roman" w:hAnsi="Times New Roman" w:cs="Times New Roman"/>
          <w:b/>
          <w:sz w:val="24"/>
          <w:szCs w:val="24"/>
          <w:u w:val="single"/>
        </w:rPr>
      </w:pPr>
      <w:r w:rsidRPr="00193A46">
        <w:rPr>
          <w:rFonts w:ascii="Times New Roman" w:hAnsi="Times New Roman" w:cs="Times New Roman"/>
          <w:b/>
          <w:sz w:val="24"/>
          <w:szCs w:val="24"/>
          <w:u w:val="single"/>
        </w:rPr>
        <w:t>Informativa privacy</w:t>
      </w:r>
    </w:p>
    <w:p w14:paraId="5AE70334"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6B72D2F5"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A040818" w14:textId="77777777" w:rsidR="003B227C" w:rsidRPr="00193A46" w:rsidRDefault="003B227C">
      <w:pPr>
        <w:tabs>
          <w:tab w:val="left" w:pos="6886"/>
        </w:tabs>
        <w:spacing w:after="0" w:line="312" w:lineRule="exact"/>
        <w:jc w:val="both"/>
        <w:rPr>
          <w:rFonts w:ascii="Times New Roman" w:hAnsi="Times New Roman" w:cs="Times New Roman"/>
          <w:sz w:val="24"/>
          <w:szCs w:val="24"/>
        </w:rPr>
      </w:pPr>
    </w:p>
    <w:sectPr w:rsidR="003B227C" w:rsidRPr="00193A46" w:rsidSect="00937CC3">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560" w:left="1701" w:header="51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4BF4" w14:textId="77777777" w:rsidR="005D62FB" w:rsidRDefault="005D62FB">
      <w:pPr>
        <w:spacing w:after="0" w:line="240" w:lineRule="auto"/>
      </w:pPr>
      <w:r>
        <w:separator/>
      </w:r>
    </w:p>
  </w:endnote>
  <w:endnote w:type="continuationSeparator" w:id="0">
    <w:p w14:paraId="423AF0E2" w14:textId="77777777" w:rsidR="005D62FB" w:rsidRDefault="005D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F77" w14:textId="77777777" w:rsidR="00A24FCA" w:rsidRDefault="00A24F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01FF" w14:textId="77777777" w:rsidR="002724A9" w:rsidRDefault="002724A9" w:rsidP="002724A9">
    <w:pPr>
      <w:pStyle w:val="Pidipagina"/>
      <w:tabs>
        <w:tab w:val="clear" w:pos="9638"/>
        <w:tab w:val="right" w:pos="9624"/>
      </w:tabs>
      <w:spacing w:line="198" w:lineRule="exact"/>
      <w:jc w:val="right"/>
      <w:rPr>
        <w:sz w:val="18"/>
        <w:szCs w:val="18"/>
      </w:rPr>
    </w:pPr>
  </w:p>
  <w:p w14:paraId="09677DD0" w14:textId="77777777" w:rsidR="002724A9" w:rsidRDefault="002724A9" w:rsidP="002724A9">
    <w:pPr>
      <w:pStyle w:val="Pidipagina"/>
      <w:tabs>
        <w:tab w:val="clear" w:pos="9638"/>
        <w:tab w:val="right" w:pos="9624"/>
      </w:tabs>
      <w:spacing w:line="198" w:lineRule="exact"/>
      <w:jc w:val="right"/>
      <w:rPr>
        <w:sz w:val="18"/>
        <w:szCs w:val="18"/>
      </w:rPr>
    </w:pPr>
  </w:p>
  <w:p w14:paraId="625256CC" w14:textId="77777777" w:rsidR="002724A9" w:rsidRDefault="002724A9" w:rsidP="002724A9">
    <w:pPr>
      <w:pStyle w:val="Pidipagina"/>
      <w:tabs>
        <w:tab w:val="clear" w:pos="9638"/>
        <w:tab w:val="right" w:pos="9624"/>
      </w:tabs>
      <w:spacing w:line="198" w:lineRule="exact"/>
      <w:jc w:val="right"/>
      <w:rPr>
        <w:sz w:val="18"/>
        <w:szCs w:val="18"/>
      </w:rPr>
    </w:pPr>
  </w:p>
  <w:p w14:paraId="0BD8BFD5" w14:textId="77777777"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2</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Pr>
        <w:b/>
        <w:bCs/>
        <w:sz w:val="18"/>
        <w:szCs w:val="18"/>
      </w:rPr>
      <w:t>2</w:t>
    </w:r>
    <w:r>
      <w:rPr>
        <w:b/>
        <w:bCs/>
        <w:sz w:val="18"/>
        <w:szCs w:val="18"/>
      </w:rPr>
      <w:fldChar w:fldCharType="end"/>
    </w:r>
  </w:p>
  <w:p w14:paraId="1543FB30" w14:textId="77777777" w:rsidR="002724A9" w:rsidRDefault="004A1468">
    <w:pPr>
      <w:pStyle w:val="Pidipagina"/>
      <w:tabs>
        <w:tab w:val="clear" w:pos="9638"/>
        <w:tab w:val="right" w:pos="9624"/>
      </w:tabs>
      <w:spacing w:line="198" w:lineRule="exact"/>
    </w:pPr>
    <w:r>
      <w:rPr>
        <w:noProof/>
      </w:rPr>
      <w:drawing>
        <wp:anchor distT="0" distB="0" distL="114300" distR="114300" simplePos="0" relativeHeight="251659264" behindDoc="1" locked="0" layoutInCell="1" allowOverlap="1" wp14:anchorId="0E08CB8B" wp14:editId="02753E95">
          <wp:simplePos x="0" y="0"/>
          <wp:positionH relativeFrom="column">
            <wp:posOffset>-1080135</wp:posOffset>
          </wp:positionH>
          <wp:positionV relativeFrom="paragraph">
            <wp:posOffset>254000</wp:posOffset>
          </wp:positionV>
          <wp:extent cx="7649210" cy="302260"/>
          <wp:effectExtent l="0" t="0" r="0" b="0"/>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21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2BBD" w14:textId="77777777" w:rsidR="00554D6F" w:rsidRDefault="00554D6F">
    <w:pPr>
      <w:pStyle w:val="Pidipagina"/>
      <w:tabs>
        <w:tab w:val="clear" w:pos="9638"/>
        <w:tab w:val="right" w:pos="9624"/>
      </w:tabs>
      <w:spacing w:line="19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60FF" w14:textId="77777777" w:rsidR="00A14D1F" w:rsidRDefault="00A14D1F" w:rsidP="006A5D79">
    <w:pPr>
      <w:pStyle w:val="Pidipagina"/>
      <w:tabs>
        <w:tab w:val="clear" w:pos="4819"/>
        <w:tab w:val="clear" w:pos="9638"/>
        <w:tab w:val="left" w:pos="1805"/>
        <w:tab w:val="left" w:pos="5560"/>
      </w:tabs>
    </w:pPr>
  </w:p>
  <w:p w14:paraId="31F901B6" w14:textId="77777777" w:rsidR="00A14D1F" w:rsidRDefault="004A1468" w:rsidP="006A5D79">
    <w:pPr>
      <w:pStyle w:val="Pidipagina"/>
      <w:tabs>
        <w:tab w:val="clear" w:pos="4819"/>
        <w:tab w:val="clear" w:pos="9638"/>
        <w:tab w:val="left" w:pos="1805"/>
        <w:tab w:val="left" w:pos="5560"/>
      </w:tabs>
    </w:pPr>
    <w:r>
      <w:rPr>
        <w:noProof/>
      </w:rPr>
      <w:drawing>
        <wp:anchor distT="0" distB="0" distL="114300" distR="114300" simplePos="0" relativeHeight="251658240" behindDoc="1" locked="0" layoutInCell="1" allowOverlap="1" wp14:anchorId="4C021C4F" wp14:editId="0804CD68">
          <wp:simplePos x="0" y="0"/>
          <wp:positionH relativeFrom="column">
            <wp:posOffset>-1072515</wp:posOffset>
          </wp:positionH>
          <wp:positionV relativeFrom="paragraph">
            <wp:posOffset>177800</wp:posOffset>
          </wp:positionV>
          <wp:extent cx="7522210" cy="643890"/>
          <wp:effectExtent l="0" t="0" r="0" b="0"/>
          <wp:wrapNone/>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21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36C53" w14:textId="77777777" w:rsidR="00A14D1F" w:rsidRDefault="00A14D1F" w:rsidP="006A5D79">
    <w:pPr>
      <w:pStyle w:val="Pidipagina"/>
      <w:tabs>
        <w:tab w:val="clear" w:pos="4819"/>
        <w:tab w:val="clear" w:pos="9638"/>
        <w:tab w:val="left" w:pos="1805"/>
        <w:tab w:val="left" w:pos="5560"/>
      </w:tabs>
    </w:pPr>
  </w:p>
  <w:p w14:paraId="3C1F7163" w14:textId="77777777" w:rsidR="00D307F5" w:rsidRDefault="00D307F5" w:rsidP="006A5D79">
    <w:pPr>
      <w:pStyle w:val="Pidipagina"/>
      <w:tabs>
        <w:tab w:val="clear" w:pos="4819"/>
        <w:tab w:val="clear" w:pos="9638"/>
        <w:tab w:val="left" w:pos="1805"/>
        <w:tab w:val="left" w:pos="5560"/>
      </w:tabs>
    </w:pPr>
    <w:r>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4AB" w14:textId="77777777" w:rsidR="005D62FB" w:rsidRDefault="005D62FB">
      <w:pPr>
        <w:spacing w:after="0" w:line="240" w:lineRule="auto"/>
      </w:pPr>
      <w:r>
        <w:separator/>
      </w:r>
    </w:p>
  </w:footnote>
  <w:footnote w:type="continuationSeparator" w:id="0">
    <w:p w14:paraId="4598B150" w14:textId="77777777" w:rsidR="005D62FB" w:rsidRDefault="005D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AC95" w14:textId="77777777" w:rsidR="00A24FCA" w:rsidRDefault="00A24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E97" w14:textId="77777777" w:rsidR="00A62125" w:rsidRDefault="00A24FCA" w:rsidP="007D44E1">
    <w:pPr>
      <w:pStyle w:val="Intestazione"/>
      <w:tabs>
        <w:tab w:val="clear" w:pos="4819"/>
        <w:tab w:val="clear" w:pos="9638"/>
        <w:tab w:val="left" w:pos="1055"/>
      </w:tabs>
      <w:ind w:right="-568"/>
      <w:rPr>
        <w:sz w:val="18"/>
        <w:szCs w:val="18"/>
      </w:rPr>
    </w:pPr>
    <w:r>
      <w:rPr>
        <w:noProof/>
        <w:sz w:val="18"/>
        <w:szCs w:val="18"/>
      </w:rPr>
      <w:drawing>
        <wp:anchor distT="0" distB="0" distL="114300" distR="114300" simplePos="0" relativeHeight="251666432" behindDoc="0" locked="0" layoutInCell="1" allowOverlap="1" wp14:anchorId="70D921CC" wp14:editId="54F28A97">
          <wp:simplePos x="0" y="0"/>
          <wp:positionH relativeFrom="column">
            <wp:posOffset>2076223</wp:posOffset>
          </wp:positionH>
          <wp:positionV relativeFrom="paragraph">
            <wp:posOffset>-199390</wp:posOffset>
          </wp:positionV>
          <wp:extent cx="1149631" cy="679943"/>
          <wp:effectExtent l="0" t="0" r="0" b="6350"/>
          <wp:wrapNone/>
          <wp:docPr id="1896454493"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149631" cy="679943"/>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7216" behindDoc="1" locked="0" layoutInCell="1" allowOverlap="1" wp14:anchorId="77BBA9E1" wp14:editId="75711392">
          <wp:simplePos x="0" y="0"/>
          <wp:positionH relativeFrom="column">
            <wp:posOffset>-1080135</wp:posOffset>
          </wp:positionH>
          <wp:positionV relativeFrom="paragraph">
            <wp:posOffset>-46990</wp:posOffset>
          </wp:positionV>
          <wp:extent cx="7553960" cy="320040"/>
          <wp:effectExtent l="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9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60AED" w14:textId="77777777" w:rsidR="00A62125" w:rsidRDefault="00A62125" w:rsidP="007D44E1">
    <w:pPr>
      <w:pStyle w:val="Intestazione"/>
      <w:tabs>
        <w:tab w:val="clear" w:pos="4819"/>
        <w:tab w:val="clear" w:pos="9638"/>
        <w:tab w:val="left" w:pos="1055"/>
      </w:tabs>
      <w:ind w:right="-568"/>
      <w:rPr>
        <w:sz w:val="18"/>
        <w:szCs w:val="18"/>
      </w:rPr>
    </w:pPr>
  </w:p>
  <w:p w14:paraId="5DCDF84B" w14:textId="77777777" w:rsidR="00554D6F" w:rsidRDefault="00554D6F" w:rsidP="007D44E1">
    <w:pPr>
      <w:pStyle w:val="Intestazione"/>
      <w:tabs>
        <w:tab w:val="clear" w:pos="4819"/>
        <w:tab w:val="clear" w:pos="9638"/>
        <w:tab w:val="left" w:pos="1055"/>
      </w:tabs>
      <w:ind w:right="-568"/>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7AD6" w14:textId="77777777" w:rsidR="00A14D1F" w:rsidRDefault="00A24FCA" w:rsidP="008E43A6">
    <w:pPr>
      <w:pStyle w:val="Intestazione"/>
      <w:tabs>
        <w:tab w:val="clear" w:pos="9638"/>
      </w:tabs>
      <w:ind w:right="-568"/>
      <w:jc w:val="right"/>
      <w:rPr>
        <w:sz w:val="18"/>
        <w:szCs w:val="18"/>
      </w:rPr>
    </w:pPr>
    <w:r>
      <w:rPr>
        <w:noProof/>
        <w:sz w:val="18"/>
        <w:szCs w:val="18"/>
      </w:rPr>
      <w:drawing>
        <wp:anchor distT="0" distB="0" distL="114300" distR="114300" simplePos="0" relativeHeight="251664384" behindDoc="0" locked="0" layoutInCell="1" allowOverlap="1" wp14:anchorId="66EE9E9C" wp14:editId="6B47C7A0">
          <wp:simplePos x="0" y="0"/>
          <wp:positionH relativeFrom="column">
            <wp:posOffset>1860243</wp:posOffset>
          </wp:positionH>
          <wp:positionV relativeFrom="paragraph">
            <wp:posOffset>-70485</wp:posOffset>
          </wp:positionV>
          <wp:extent cx="1894536" cy="1120514"/>
          <wp:effectExtent l="0" t="0" r="0" b="3810"/>
          <wp:wrapNone/>
          <wp:docPr id="1262361755"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94536" cy="1120514"/>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6192" behindDoc="1" locked="0" layoutInCell="1" allowOverlap="1" wp14:anchorId="3BC226C2" wp14:editId="2255AE08">
          <wp:simplePos x="0" y="0"/>
          <wp:positionH relativeFrom="column">
            <wp:posOffset>-1072515</wp:posOffset>
          </wp:positionH>
          <wp:positionV relativeFrom="paragraph">
            <wp:posOffset>-159385</wp:posOffset>
          </wp:positionV>
          <wp:extent cx="7562850" cy="1134745"/>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E0FA7" w14:textId="77777777" w:rsidR="00A14D1F" w:rsidRDefault="00A14D1F" w:rsidP="008E43A6">
    <w:pPr>
      <w:pStyle w:val="Intestazione"/>
      <w:tabs>
        <w:tab w:val="clear" w:pos="9638"/>
      </w:tabs>
      <w:ind w:right="-568"/>
      <w:jc w:val="right"/>
      <w:rPr>
        <w:sz w:val="18"/>
        <w:szCs w:val="18"/>
      </w:rPr>
    </w:pPr>
  </w:p>
  <w:p w14:paraId="30FB3E14" w14:textId="77777777" w:rsidR="00A14D1F" w:rsidRDefault="00A14D1F" w:rsidP="008E43A6">
    <w:pPr>
      <w:pStyle w:val="Intestazione"/>
      <w:tabs>
        <w:tab w:val="clear" w:pos="9638"/>
      </w:tabs>
      <w:ind w:right="-568"/>
      <w:jc w:val="right"/>
      <w:rPr>
        <w:sz w:val="18"/>
        <w:szCs w:val="18"/>
      </w:rPr>
    </w:pPr>
  </w:p>
  <w:p w14:paraId="318958E3" w14:textId="77777777" w:rsidR="00A14D1F" w:rsidRDefault="00A14D1F" w:rsidP="008E43A6">
    <w:pPr>
      <w:pStyle w:val="Intestazione"/>
      <w:tabs>
        <w:tab w:val="clear" w:pos="9638"/>
      </w:tabs>
      <w:ind w:right="-568"/>
      <w:jc w:val="right"/>
      <w:rPr>
        <w:sz w:val="18"/>
        <w:szCs w:val="18"/>
      </w:rPr>
    </w:pPr>
  </w:p>
  <w:p w14:paraId="7D23CB36" w14:textId="77777777" w:rsidR="00A14D1F" w:rsidRDefault="00A14D1F" w:rsidP="008E43A6">
    <w:pPr>
      <w:pStyle w:val="Intestazione"/>
      <w:tabs>
        <w:tab w:val="clear" w:pos="9638"/>
      </w:tabs>
      <w:ind w:right="-568"/>
      <w:jc w:val="right"/>
      <w:rPr>
        <w:sz w:val="18"/>
        <w:szCs w:val="18"/>
      </w:rPr>
    </w:pPr>
  </w:p>
  <w:p w14:paraId="6137D325" w14:textId="77777777" w:rsidR="00A14D1F" w:rsidRDefault="00A14D1F" w:rsidP="008E43A6">
    <w:pPr>
      <w:pStyle w:val="Intestazione"/>
      <w:tabs>
        <w:tab w:val="clear" w:pos="9638"/>
      </w:tabs>
      <w:ind w:right="-568"/>
      <w:jc w:val="right"/>
      <w:rPr>
        <w:sz w:val="18"/>
        <w:szCs w:val="18"/>
      </w:rPr>
    </w:pPr>
  </w:p>
  <w:p w14:paraId="35AC2E73" w14:textId="77777777" w:rsidR="00A14D1F" w:rsidRDefault="00A14D1F" w:rsidP="008E43A6">
    <w:pPr>
      <w:pStyle w:val="Intestazione"/>
      <w:tabs>
        <w:tab w:val="clear" w:pos="9638"/>
      </w:tabs>
      <w:ind w:right="-568"/>
      <w:jc w:val="right"/>
      <w:rPr>
        <w:sz w:val="18"/>
        <w:szCs w:val="18"/>
      </w:rPr>
    </w:pPr>
  </w:p>
  <w:p w14:paraId="297EBCDB" w14:textId="77777777" w:rsidR="00A14D1F" w:rsidRDefault="00A14D1F" w:rsidP="008E43A6">
    <w:pPr>
      <w:pStyle w:val="Intestazione"/>
      <w:tabs>
        <w:tab w:val="clear" w:pos="9638"/>
      </w:tabs>
      <w:ind w:right="-568"/>
      <w:jc w:val="right"/>
      <w:rPr>
        <w:sz w:val="18"/>
        <w:szCs w:val="18"/>
      </w:rPr>
    </w:pPr>
  </w:p>
  <w:p w14:paraId="7E1FF78B" w14:textId="77777777" w:rsidR="008E43A6" w:rsidRDefault="003F7BE6" w:rsidP="008E43A6">
    <w:pPr>
      <w:pStyle w:val="Intestazione"/>
      <w:tabs>
        <w:tab w:val="clear" w:pos="9638"/>
      </w:tabs>
      <w:ind w:right="-568"/>
      <w:jc w:val="right"/>
      <w:rPr>
        <w:sz w:val="18"/>
        <w:szCs w:val="18"/>
      </w:rPr>
    </w:pPr>
    <w:r>
      <w:rPr>
        <w:sz w:val="18"/>
        <w:szCs w:val="18"/>
      </w:rPr>
      <w:t xml:space="preserve"> </w:t>
    </w:r>
  </w:p>
  <w:p w14:paraId="2B689578"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3036467">
    <w:abstractNumId w:val="0"/>
  </w:num>
  <w:num w:numId="2" w16cid:durableId="418910247">
    <w:abstractNumId w:val="6"/>
  </w:num>
  <w:num w:numId="3" w16cid:durableId="629046081">
    <w:abstractNumId w:val="3"/>
  </w:num>
  <w:num w:numId="4" w16cid:durableId="1365984638">
    <w:abstractNumId w:val="15"/>
  </w:num>
  <w:num w:numId="5" w16cid:durableId="1584487930">
    <w:abstractNumId w:val="2"/>
  </w:num>
  <w:num w:numId="6" w16cid:durableId="1340961292">
    <w:abstractNumId w:val="7"/>
  </w:num>
  <w:num w:numId="7" w16cid:durableId="1473713754">
    <w:abstractNumId w:val="11"/>
  </w:num>
  <w:num w:numId="8" w16cid:durableId="626545070">
    <w:abstractNumId w:val="13"/>
  </w:num>
  <w:num w:numId="9" w16cid:durableId="976763490">
    <w:abstractNumId w:val="9"/>
  </w:num>
  <w:num w:numId="10" w16cid:durableId="1987974921">
    <w:abstractNumId w:val="5"/>
  </w:num>
  <w:num w:numId="11" w16cid:durableId="1503013057">
    <w:abstractNumId w:val="12"/>
  </w:num>
  <w:num w:numId="12" w16cid:durableId="2045446325">
    <w:abstractNumId w:val="1"/>
  </w:num>
  <w:num w:numId="13" w16cid:durableId="764110999">
    <w:abstractNumId w:val="4"/>
  </w:num>
  <w:num w:numId="14" w16cid:durableId="1381244646">
    <w:abstractNumId w:val="10"/>
  </w:num>
  <w:num w:numId="15" w16cid:durableId="1985507141">
    <w:abstractNumId w:val="8"/>
  </w:num>
  <w:num w:numId="16" w16cid:durableId="1386611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FB"/>
    <w:rsid w:val="00163822"/>
    <w:rsid w:val="00193A46"/>
    <w:rsid w:val="001B051D"/>
    <w:rsid w:val="001B165A"/>
    <w:rsid w:val="002724A9"/>
    <w:rsid w:val="002B1BB5"/>
    <w:rsid w:val="002E5133"/>
    <w:rsid w:val="002F5CE1"/>
    <w:rsid w:val="003B227C"/>
    <w:rsid w:val="003F7BE6"/>
    <w:rsid w:val="004A1468"/>
    <w:rsid w:val="004F08CB"/>
    <w:rsid w:val="00554D6F"/>
    <w:rsid w:val="005C388A"/>
    <w:rsid w:val="005D62FB"/>
    <w:rsid w:val="00654F90"/>
    <w:rsid w:val="006A5D79"/>
    <w:rsid w:val="006C47C7"/>
    <w:rsid w:val="00733E68"/>
    <w:rsid w:val="00742C4B"/>
    <w:rsid w:val="007D44E1"/>
    <w:rsid w:val="007F7682"/>
    <w:rsid w:val="008330C1"/>
    <w:rsid w:val="008E43A6"/>
    <w:rsid w:val="00904042"/>
    <w:rsid w:val="00937CC3"/>
    <w:rsid w:val="00984E6A"/>
    <w:rsid w:val="009B4F41"/>
    <w:rsid w:val="009C10C7"/>
    <w:rsid w:val="00A14D1F"/>
    <w:rsid w:val="00A24FCA"/>
    <w:rsid w:val="00A62125"/>
    <w:rsid w:val="00AA377E"/>
    <w:rsid w:val="00AC7C48"/>
    <w:rsid w:val="00AF349C"/>
    <w:rsid w:val="00B073A3"/>
    <w:rsid w:val="00BD5877"/>
    <w:rsid w:val="00CD4CCF"/>
    <w:rsid w:val="00CF3E63"/>
    <w:rsid w:val="00CF5CCF"/>
    <w:rsid w:val="00CF7581"/>
    <w:rsid w:val="00D2785B"/>
    <w:rsid w:val="00D307F5"/>
    <w:rsid w:val="00D81761"/>
    <w:rsid w:val="00D86189"/>
    <w:rsid w:val="00DD7224"/>
    <w:rsid w:val="00E04130"/>
    <w:rsid w:val="00E17CFB"/>
    <w:rsid w:val="00E673AB"/>
    <w:rsid w:val="00E7773F"/>
    <w:rsid w:val="00F06980"/>
    <w:rsid w:val="00F92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DE094F"/>
  <w15:chartTrackingRefBased/>
  <w15:docId w15:val="{493E46C0-5ABD-4C9B-854A-C6EA03FF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Arial Unicode MS" w:hAnsi="Calibri" w:cs="Calibri"/>
      <w:sz w:val="22"/>
      <w:szCs w:val="22"/>
      <w:lang w:eastAsia="ar-SA"/>
    </w:rPr>
  </w:style>
  <w:style w:type="paragraph" w:styleId="Titolo1">
    <w:name w:val="heading 1"/>
    <w:basedOn w:val="Normale"/>
    <w:next w:val="Corpotesto"/>
    <w:qFormat/>
    <w:pPr>
      <w:keepNext/>
      <w:numPr>
        <w:numId w:val="1"/>
      </w:numPr>
      <w:spacing w:before="120" w:after="120" w:line="200" w:lineRule="atLeast"/>
      <w:jc w:val="both"/>
      <w:outlineLvl w:val="0"/>
    </w:pPr>
    <w:rPr>
      <w:rFonts w:ascii="Times New Roman" w:eastAsia="Times New Roman" w:hAnsi="Times New Roman" w:cs="Times New Roman"/>
      <w:b/>
      <w:bCs/>
      <w:sz w:val="20"/>
      <w:szCs w:val="20"/>
    </w:rPr>
  </w:style>
  <w:style w:type="paragraph" w:styleId="Titolo2">
    <w:name w:val="heading 2"/>
    <w:basedOn w:val="Normale"/>
    <w:next w:val="Corpotesto"/>
    <w:qFormat/>
    <w:pPr>
      <w:keepNext/>
      <w:numPr>
        <w:ilvl w:val="1"/>
        <w:numId w:val="1"/>
      </w:numPr>
      <w:spacing w:before="120" w:after="120" w:line="100" w:lineRule="atLeast"/>
      <w:jc w:val="both"/>
      <w:outlineLvl w:val="1"/>
    </w:pPr>
    <w:rPr>
      <w:rFonts w:ascii="Times New Roman" w:eastAsia="Times New Roman" w:hAnsi="Times New Roman" w:cs="Times New Roman"/>
      <w:i/>
      <w:iCs/>
      <w:sz w:val="20"/>
      <w:szCs w:val="20"/>
    </w:rPr>
  </w:style>
  <w:style w:type="paragraph" w:styleId="Titolo3">
    <w:name w:val="heading 3"/>
    <w:basedOn w:val="Normale"/>
    <w:next w:val="Corpotesto"/>
    <w:qFormat/>
    <w:pPr>
      <w:keepNext/>
      <w:numPr>
        <w:ilvl w:val="2"/>
        <w:numId w:val="1"/>
      </w:numPr>
      <w:spacing w:after="0" w:line="100" w:lineRule="atLeast"/>
      <w:jc w:val="both"/>
      <w:outlineLvl w:val="2"/>
    </w:pPr>
    <w:rPr>
      <w:rFonts w:ascii="Arial" w:eastAsia="Times New Roman" w:hAnsi="Arial" w:cs="Arial"/>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widowControl w:val="0"/>
      <w:spacing w:after="0" w:line="100" w:lineRule="atLeast"/>
      <w:ind w:left="720"/>
    </w:pPr>
    <w:rPr>
      <w:rFonts w:ascii="Times New Roman" w:hAnsi="Times New Roman" w:cs="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Paragrafoelenco">
    <w:name w:val="List Paragraph"/>
    <w:basedOn w:val="Normale"/>
    <w:uiPriority w:val="1"/>
    <w:qFormat/>
    <w:rsid w:val="00193A46"/>
    <w:pPr>
      <w:suppressAutoHyphens w:val="0"/>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193A46"/>
    <w:pPr>
      <w:autoSpaceDE w:val="0"/>
      <w:autoSpaceDN w:val="0"/>
      <w:adjustRightInd w:val="0"/>
    </w:pPr>
    <w:rPr>
      <w:rFonts w:ascii="Arial" w:eastAsiaTheme="minorHAnsi" w:hAnsi="Arial" w:cs="Arial"/>
      <w:color w:val="000000"/>
      <w:sz w:val="24"/>
      <w:szCs w:val="24"/>
      <w:lang w:eastAsia="en-US"/>
    </w:rPr>
  </w:style>
  <w:style w:type="table" w:styleId="Grigliatabella">
    <w:name w:val="Table Grid"/>
    <w:basedOn w:val="Tabellanormale"/>
    <w:uiPriority w:val="59"/>
    <w:rsid w:val="00193A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93A4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rv-storage\Sociale_Plus\AREA%20LOTTA%20ALLA%20POVERTA'\REIS\REIS%202025\FORMAT%20MODULISTICA\Domanda%20REIS%202025%20Plus%20Algher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5517806D1919A4C949EF8B16F5F02C1" ma:contentTypeVersion="12" ma:contentTypeDescription="Creare un nuovo documento." ma:contentTypeScope="" ma:versionID="644577219c7e38aa534a29e3aba18383">
  <xsd:schema xmlns:xsd="http://www.w3.org/2001/XMLSchema" xmlns:xs="http://www.w3.org/2001/XMLSchema" xmlns:p="http://schemas.microsoft.com/office/2006/metadata/properties" xmlns:ns2="f056c957-9c29-49eb-8905-2137b20bfabf" xmlns:ns3="d0c641e9-16ea-4c13-b17a-532b42e70cfe" targetNamespace="http://schemas.microsoft.com/office/2006/metadata/properties" ma:root="true" ma:fieldsID="5ac6d9d10d199b021aed695ef1db89dc" ns2:_="" ns3:_="">
    <xsd:import namespace="f056c957-9c29-49eb-8905-2137b20bfabf"/>
    <xsd:import namespace="d0c641e9-16ea-4c13-b17a-532b42e7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6c957-9c29-49eb-8905-2137b20b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5912f49-0c64-49c2-98a8-cbf4a9b758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641e9-16ea-4c13-b17a-532b42e70c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3f96e8-785a-4c3c-bcba-9579ea5dd1a4}" ma:internalName="TaxCatchAll" ma:showField="CatchAllData" ma:web="d0c641e9-16ea-4c13-b17a-532b42e7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56c957-9c29-49eb-8905-2137b20bfabf">
      <Terms xmlns="http://schemas.microsoft.com/office/infopath/2007/PartnerControls"/>
    </lcf76f155ced4ddcb4097134ff3c332f>
    <TaxCatchAll xmlns="d0c641e9-16ea-4c13-b17a-532b42e70cfe" xsi:nil="true"/>
  </documentManagement>
</p:properties>
</file>

<file path=customXml/itemProps1.xml><?xml version="1.0" encoding="utf-8"?>
<ds:datastoreItem xmlns:ds="http://schemas.openxmlformats.org/officeDocument/2006/customXml" ds:itemID="{FCA90370-96AE-4789-9D6B-ADBFBB27642A}">
  <ds:schemaRefs>
    <ds:schemaRef ds:uri="http://schemas.microsoft.com/sharepoint/v3/contenttype/forms"/>
  </ds:schemaRefs>
</ds:datastoreItem>
</file>

<file path=customXml/itemProps2.xml><?xml version="1.0" encoding="utf-8"?>
<ds:datastoreItem xmlns:ds="http://schemas.openxmlformats.org/officeDocument/2006/customXml" ds:itemID="{0887CB71-F916-4DE0-992C-986E91B7D8D4}"/>
</file>

<file path=customXml/itemProps3.xml><?xml version="1.0" encoding="utf-8"?>
<ds:datastoreItem xmlns:ds="http://schemas.openxmlformats.org/officeDocument/2006/customXml" ds:itemID="{35E89823-0CDD-4E88-87C1-38A7BEBBE79A}">
  <ds:schemaRefs>
    <ds:schemaRef ds:uri="http://schemas.openxmlformats.org/officeDocument/2006/bibliography"/>
  </ds:schemaRefs>
</ds:datastoreItem>
</file>

<file path=customXml/itemProps4.xml><?xml version="1.0" encoding="utf-8"?>
<ds:datastoreItem xmlns:ds="http://schemas.openxmlformats.org/officeDocument/2006/customXml" ds:itemID="{09250E2C-DD5F-4EB1-B645-0CB91FE7BE78}">
  <ds:schemaRefs>
    <ds:schemaRef ds:uri="http://schemas.microsoft.com/office/2006/documentManagement/types"/>
    <ds:schemaRef ds:uri="http://purl.org/dc/dcmitype/"/>
    <ds:schemaRef ds:uri="91da3f11-06b5-4447-a240-0b827cf7d2a4"/>
    <ds:schemaRef ds:uri="5337862b-d412-4d91-ba55-801e88cfe19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Domanda REIS 2025 Plus Alghero</Template>
  <TotalTime>78</TotalTime>
  <Pages>6</Pages>
  <Words>1600</Words>
  <Characters>9122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Obinu</dc:creator>
  <cp:keywords/>
  <cp:lastModifiedBy>Comune Capofila</cp:lastModifiedBy>
  <cp:revision>11</cp:revision>
  <cp:lastPrinted>2026-03-17T12:54:00Z</cp:lastPrinted>
  <dcterms:created xsi:type="dcterms:W3CDTF">2026-03-11T16:46:00Z</dcterms:created>
  <dcterms:modified xsi:type="dcterms:W3CDTF">2026-03-17T12:54:00Z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0x01010055517806D1919A4C949EF8B16F5F02C1</vt:lpwstr>
  </property>
  <property fmtid="{D5CDD505-2E9C-101B-9397-08002B2CF9AE}" pid="10" name="MediaServiceImageTags">
    <vt:lpwstr/>
  </property>
</Properties>
</file>