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D19D" w14:textId="77777777" w:rsidR="00433FC5" w:rsidRPr="008F5C60" w:rsidRDefault="00320050" w:rsidP="00F76F06">
      <w:pPr>
        <w:pStyle w:val="Didefault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Informativa sul trattamento dei dati personali </w:t>
      </w:r>
    </w:p>
    <w:p w14:paraId="3A866F71" w14:textId="77777777" w:rsidR="009A5994" w:rsidRPr="008F5C60" w:rsidRDefault="00320050" w:rsidP="00F76F06">
      <w:pPr>
        <w:pStyle w:val="Didefault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(Art. 13 Regolamento UE 2016/679)</w:t>
      </w:r>
    </w:p>
    <w:p w14:paraId="526E221C" w14:textId="77777777" w:rsidR="009A5994" w:rsidRPr="008F5C60" w:rsidRDefault="009A5994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1F60C4" w14:textId="77777777" w:rsidR="009A5994" w:rsidRPr="008F5C60" w:rsidRDefault="009A5994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6C7E7E2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tutela la riservatezza dei dati personali e garantisce ad essi la necessaria protezione da ogni evento che possa metterli a rischio di violazione.</w:t>
      </w:r>
    </w:p>
    <w:p w14:paraId="2E17A377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Ai sensi del Regolamento UE 2016/679 (di seguito GDPR), ed in relazione ai dati personali riguardanti persone fisiche oggetto di trattamento, il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informa di quanto segue:</w:t>
      </w:r>
    </w:p>
    <w:p w14:paraId="5BE6E851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446B4E55" w14:textId="77777777" w:rsidR="009A5994" w:rsidRPr="008F5C60" w:rsidRDefault="00320050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1 - Titolare del trattamento</w:t>
      </w:r>
    </w:p>
    <w:p w14:paraId="63A8E3BA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Titolare del trattamento dei dati, è il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B2FDE" w:rsidRPr="008F5C60">
        <w:rPr>
          <w:rFonts w:ascii="Calibri" w:hAnsi="Calibri" w:cs="Calibri"/>
          <w:color w:val="000000" w:themeColor="text1"/>
          <w:sz w:val="22"/>
          <w:szCs w:val="22"/>
        </w:rPr>
        <w:t>Via/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Piazza A.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MARIANI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008F5C60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9C0EA4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1</w:t>
      </w:r>
      <w:proofErr w:type="gramEnd"/>
      <w:r w:rsidR="009C0EA4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proofErr w:type="spellStart"/>
      <w:r w:rsidRPr="008F5C60">
        <w:rPr>
          <w:rFonts w:ascii="Calibri" w:hAnsi="Calibri" w:cs="Calibri"/>
          <w:color w:val="000000" w:themeColor="text1"/>
          <w:sz w:val="22"/>
          <w:szCs w:val="22"/>
        </w:rPr>
        <w:t>pec</w:t>
      </w:r>
      <w:proofErr w:type="spell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protocollo@pec.comune.mara.ss.it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- Tel.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079805068</w:t>
      </w:r>
    </w:p>
    <w:p w14:paraId="61353008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50809E76" w14:textId="77777777" w:rsidR="009A5994" w:rsidRPr="008F5C60" w:rsidRDefault="00320050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2 - Responsabile Protezione Dati (RPD)</w:t>
      </w:r>
    </w:p>
    <w:p w14:paraId="5BB6DEA6" w14:textId="56E84B18" w:rsidR="009A5994" w:rsidRPr="008F5C60" w:rsidRDefault="00BD4531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color w:val="000000" w:themeColor="text1"/>
          <w:sz w:val="22"/>
          <w:szCs w:val="22"/>
        </w:rPr>
        <w:t>Nicola Zuddas S.r.l.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, con sede legale in Cagliari (CA), nella via Tuveri n. 22, C.F./P.IVA: 01913870927, in persona del suo legale rappresentante pro tempore, il cui referente individuato per l’Ente è l’</w:t>
      </w:r>
      <w:r w:rsidRPr="008F5C60">
        <w:rPr>
          <w:rFonts w:ascii="Calibri" w:hAnsi="Calibri" w:cs="Calibri"/>
          <w:b/>
          <w:color w:val="000000" w:themeColor="text1"/>
          <w:sz w:val="22"/>
          <w:szCs w:val="22"/>
        </w:rPr>
        <w:t xml:space="preserve">Avv. Ivan Orrù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(C.F.: RROVNI82E02B354M, P.IVA: 03820280927).</w:t>
      </w:r>
    </w:p>
    <w:p w14:paraId="67316F77" w14:textId="77777777" w:rsidR="00BD4531" w:rsidRPr="008F5C60" w:rsidRDefault="00BD4531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188738E" w14:textId="2B51B5CE" w:rsidR="009A5994" w:rsidRPr="008F5C60" w:rsidRDefault="00320050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3 - </w:t>
      </w:r>
      <w:r w:rsidR="00F76F06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Finalità</w:t>
      </w: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del trattamento dei dati</w:t>
      </w:r>
    </w:p>
    <w:p w14:paraId="3AC5BB9E" w14:textId="66A88BC0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 dati personali sono raccolti e trattati in funzione e per le </w:t>
      </w:r>
      <w:r w:rsidR="00F76F06" w:rsidRPr="008F5C60">
        <w:rPr>
          <w:rFonts w:ascii="Calibri" w:hAnsi="Calibri" w:cs="Calibri"/>
          <w:color w:val="000000" w:themeColor="text1"/>
          <w:sz w:val="22"/>
          <w:szCs w:val="22"/>
        </w:rPr>
        <w:t>finalità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di consentire al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l’erogazione dei richiesti servizi nell’esecuzione delle proprie funzioni e compiti di interesse pubblico e connessi all’esercizio dei pubblici poteri propri del </w:t>
      </w:r>
      <w:r w:rsidR="00BD7783" w:rsidRPr="008F5C60">
        <w:rPr>
          <w:rFonts w:ascii="Calibri" w:hAnsi="Calibri" w:cs="Calibri"/>
          <w:color w:val="000000" w:themeColor="text1"/>
          <w:sz w:val="22"/>
          <w:szCs w:val="22"/>
        </w:rPr>
        <w:t>predetto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Ente. In particolar modo il trattamento dei dati personali verrà eseguito per le finalità delle seguenti procedure:</w:t>
      </w:r>
    </w:p>
    <w:p w14:paraId="097CDD81" w14:textId="77777777" w:rsidR="008F5C60" w:rsidRPr="008F5C60" w:rsidRDefault="008F5C60" w:rsidP="008F5C60">
      <w:pPr>
        <w:pStyle w:val="Didefault"/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</w:pPr>
      <w:r w:rsidRPr="008F5C60"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  <w:t xml:space="preserve">Indagine di mercato volta all’acquisizione di manifestazione di interesse per la selezione di almeno n.5 operatori economici, al fine di partecipare alla successiva </w:t>
      </w:r>
    </w:p>
    <w:p w14:paraId="164A4F18" w14:textId="77777777" w:rsidR="008F5C60" w:rsidRPr="008F5C60" w:rsidRDefault="008F5C60" w:rsidP="008F5C60">
      <w:pPr>
        <w:pStyle w:val="Didefault"/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</w:pPr>
      <w:r w:rsidRPr="008F5C60"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  <w:t xml:space="preserve">procedura negoziata tramite la piattaforma Appalti e Contratti – Maggioli, ai sensi dell’art. 50, comma 1, lett. c) del </w:t>
      </w:r>
      <w:proofErr w:type="gramStart"/>
      <w:r w:rsidRPr="008F5C60"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  <w:t>D.Lgs</w:t>
      </w:r>
      <w:proofErr w:type="gramEnd"/>
      <w:r w:rsidRPr="008F5C60"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  <w:t xml:space="preserve">. n.36/2023, per l’affidamento dell’appalto dei lavori di: </w:t>
      </w:r>
    </w:p>
    <w:p w14:paraId="6E5134EF" w14:textId="2AE43C77" w:rsidR="008F5C60" w:rsidRPr="008F5C60" w:rsidRDefault="008F5C60" w:rsidP="008F5C60">
      <w:pPr>
        <w:pStyle w:val="Didefault"/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</w:pPr>
      <w:r w:rsidRPr="008F5C60">
        <w:rPr>
          <w:rFonts w:ascii="Calibri" w:hAnsi="Calibri" w:cs="Calibri"/>
          <w:b/>
          <w:bCs/>
          <w:i/>
          <w:color w:val="auto"/>
          <w:sz w:val="22"/>
          <w:szCs w:val="22"/>
          <w:lang w:eastAsia="en-US"/>
        </w:rPr>
        <w:t>“Sistemazione dell’arredo urbano e realizzare un’area verde attrezzata con piscina interrata prefabbricata a servizio dell’edificio scolastico”</w:t>
      </w:r>
    </w:p>
    <w:p w14:paraId="10F06438" w14:textId="77777777" w:rsidR="008F5C60" w:rsidRPr="008F5C60" w:rsidRDefault="008F5C60" w:rsidP="008F5C60">
      <w:pPr>
        <w:pStyle w:val="Didefault"/>
        <w:rPr>
          <w:rFonts w:ascii="Calibri" w:hAnsi="Calibri" w:cs="Calibri"/>
          <w:b/>
          <w:bCs/>
          <w:color w:val="auto"/>
          <w:sz w:val="22"/>
          <w:szCs w:val="22"/>
          <w:lang w:eastAsia="en-US"/>
        </w:rPr>
      </w:pPr>
    </w:p>
    <w:p w14:paraId="2579E3DD" w14:textId="77777777" w:rsidR="0042416E" w:rsidRPr="008F5C60" w:rsidRDefault="0042416E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4 - Base giuridica del trattamento</w:t>
      </w:r>
    </w:p>
    <w:p w14:paraId="50276E86" w14:textId="77777777" w:rsidR="0042416E" w:rsidRPr="008F5C60" w:rsidRDefault="0042416E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>Il trattamento dei dati personali si fonda sulle seguenti basi giuridiche:</w:t>
      </w:r>
    </w:p>
    <w:p w14:paraId="13C7F156" w14:textId="77777777" w:rsidR="0042416E" w:rsidRPr="008F5C60" w:rsidRDefault="0042416E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necessità del trattamento ai fini della stipula e dell'esecuzione del contratto ovvero ai fini dell'esecuzione di misure precontrattuali adottate su richiesta dell’interessato (art. 6 par. 1 lett. b GDPR);</w:t>
      </w:r>
    </w:p>
    <w:p w14:paraId="78821DDF" w14:textId="77777777" w:rsidR="0042416E" w:rsidRPr="008F5C60" w:rsidRDefault="0042416E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necessità del trattamento per adempiere obblighi giuridici a cui è soggetto il titolare del trattamento (art. 6 par. 1 lett. c GDPR);</w:t>
      </w:r>
    </w:p>
    <w:p w14:paraId="32C0E59B" w14:textId="77777777" w:rsidR="0042416E" w:rsidRPr="008F5C60" w:rsidRDefault="0042416E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necessità del trattamento per l'esecuzione di un compito di interesse pubblico o connesso all'esercizio di pubblici poteri di cui è investito il titolare del trattamento;</w:t>
      </w:r>
    </w:p>
    <w:p w14:paraId="2D352CDF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6C073E60" w14:textId="77777777" w:rsidR="009A5994" w:rsidRPr="008F5C60" w:rsidRDefault="0042416E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Modalità del trattamento</w:t>
      </w:r>
    </w:p>
    <w:p w14:paraId="6CF0E122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</w:t>
      </w:r>
      <w:proofErr w:type="spellStart"/>
      <w:r w:rsidRPr="008F5C60">
        <w:rPr>
          <w:rFonts w:ascii="Calibri" w:hAnsi="Calibri" w:cs="Calibri"/>
          <w:color w:val="000000" w:themeColor="text1"/>
          <w:sz w:val="22"/>
          <w:szCs w:val="22"/>
        </w:rPr>
        <w:t>nonchè</w:t>
      </w:r>
      <w:proofErr w:type="spell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appositamente formato.</w:t>
      </w:r>
    </w:p>
    <w:p w14:paraId="6FF9C3B8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</w:p>
    <w:p w14:paraId="49257D55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Dati oggetto di trattamento</w:t>
      </w:r>
    </w:p>
    <w:p w14:paraId="3E4610E0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lastRenderedPageBreak/>
        <w:t>la presente informativa ed ogni eventuale ulteriore dato che dovesse essere fornito dall’interessato sotto qualsivoglia forma di manifestazione esso sia proposto.</w:t>
      </w:r>
    </w:p>
    <w:p w14:paraId="210249E7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6FD9E54D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Comunicazione e diffusione dei dati</w:t>
      </w:r>
    </w:p>
    <w:p w14:paraId="153EB8A1" w14:textId="77777777" w:rsidR="00565E55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 dati personali sono comunicati ai soggetti a cui i dati debbano essere trasmessi per obbligo di legge in capo al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ovvero per consentire a quest'ultimo l’esercizio delle sue proprie funzioni pubbliche. In particolare </w:t>
      </w:r>
      <w:proofErr w:type="gramStart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modo </w:t>
      </w:r>
      <w:r w:rsidR="00565E55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(</w:t>
      </w:r>
      <w:proofErr w:type="gram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specificare se i dati vanno trasmessi a qualche terzo particolare, ad esempio 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INPS, INAIL, Agenzia delle Entrate,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gestori di servizi per conto del Comune, etc.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etc.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223DC37E" w14:textId="77777777" w:rsidR="005B2FDE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6818BCB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>I dati personali potranno essere pubblicati nell’Albo pretorio on line (art.32 L.n.69/2009) ovvero nella sezione del sito istituzionale dell’Ente denominato “Amministrazione trasparente” (</w:t>
      </w:r>
      <w:proofErr w:type="gramStart"/>
      <w:r w:rsidRPr="008F5C60">
        <w:rPr>
          <w:rFonts w:ascii="Calibri" w:hAnsi="Calibri" w:cs="Calibri"/>
          <w:color w:val="000000" w:themeColor="text1"/>
          <w:sz w:val="22"/>
          <w:szCs w:val="22"/>
        </w:rPr>
        <w:t>D.Lgs</w:t>
      </w:r>
      <w:proofErr w:type="gram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. n.33/2013 e ss.mm. </w:t>
      </w:r>
      <w:proofErr w:type="gramStart"/>
      <w:r w:rsidRPr="008F5C60">
        <w:rPr>
          <w:rFonts w:ascii="Calibri" w:hAnsi="Calibri" w:cs="Calibri"/>
          <w:color w:val="000000" w:themeColor="text1"/>
          <w:sz w:val="22"/>
          <w:szCs w:val="22"/>
        </w:rPr>
        <w:t>ed</w:t>
      </w:r>
      <w:proofErr w:type="gram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ii.) garantendo il rispetto dei principi generali sul trattamento dei dati personali e sulle modalità di esecuzione di esso con particolare riferimento alle particolari modalità di trattamento dei dati ex art.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9 GDPR, specificatamente alla tutela della riservatezza e la dignità della persona. </w:t>
      </w:r>
    </w:p>
    <w:p w14:paraId="22DCCE7A" w14:textId="77777777" w:rsidR="00565E55" w:rsidRPr="008F5C60" w:rsidRDefault="00565E55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28863E37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410D9D4C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8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Trasferimento dei dati</w:t>
      </w:r>
    </w:p>
    <w:p w14:paraId="425833DE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non trasferirà i dati personali in Stati terzi non appartenenti all’Unione Europea né a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>d organizzazioni internazionali senza il formale consenso.</w:t>
      </w:r>
    </w:p>
    <w:p w14:paraId="4CCA9B86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13BD2F49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9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Periodo di conservazione dei dati</w:t>
      </w:r>
    </w:p>
    <w:p w14:paraId="5BCBC18F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Il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conserva i dati personali dell’interessato fino a quando sarà necessario o consentito alla luce delle finalità per le quali i dati personali sono stati ottenuti </w:t>
      </w:r>
      <w:proofErr w:type="gramStart"/>
      <w:r w:rsidRPr="008F5C60">
        <w:rPr>
          <w:rFonts w:ascii="Calibri" w:hAnsi="Calibri" w:cs="Calibri"/>
          <w:color w:val="000000" w:themeColor="text1"/>
          <w:sz w:val="22"/>
          <w:szCs w:val="22"/>
        </w:rPr>
        <w:t>ed</w:t>
      </w:r>
      <w:proofErr w:type="gramEnd"/>
      <w:r w:rsidRPr="008F5C60">
        <w:rPr>
          <w:rFonts w:ascii="Calibri" w:hAnsi="Calibri" w:cs="Calibri"/>
          <w:color w:val="000000" w:themeColor="text1"/>
          <w:sz w:val="22"/>
          <w:szCs w:val="22"/>
        </w:rPr>
        <w:t>, in ogni caso, per il tempo previsto dalle norme e dalle disposizioni in materia di conservazione dell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>a documentazione amministrativa.</w:t>
      </w:r>
    </w:p>
    <w:p w14:paraId="32CD7413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>I criteri usati per determinare i periodi di conservazione si basano su:</w:t>
      </w:r>
    </w:p>
    <w:p w14:paraId="0EEAD0AD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durata del rapporto;</w:t>
      </w:r>
    </w:p>
    <w:p w14:paraId="6154332B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obblighi legali gravanti sul titolare del trattamento;</w:t>
      </w:r>
    </w:p>
    <w:p w14:paraId="763BECE8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necessità o opportunità della conservazione, per la difesa dei diritti del Co</w:t>
      </w:r>
      <w:r w:rsidR="0042416E" w:rsidRPr="008F5C60">
        <w:rPr>
          <w:rFonts w:ascii="Calibri" w:hAnsi="Calibri" w:cs="Calibri"/>
          <w:color w:val="000000" w:themeColor="text1"/>
          <w:sz w:val="22"/>
          <w:szCs w:val="22"/>
        </w:rPr>
        <w:t>mune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73FC7CE2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previsioni generali in tema di prescrizione dei diritti.</w:t>
      </w:r>
    </w:p>
    <w:p w14:paraId="384FED01" w14:textId="77777777" w:rsidR="009A5994" w:rsidRPr="008F5C60" w:rsidRDefault="009A5994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6D43FF6D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10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Diritti dell’interessato</w:t>
      </w:r>
    </w:p>
    <w:p w14:paraId="64AADE0C" w14:textId="77777777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>L’interessato dispone dei diritti specificati negli articoli da 15 a 22 del GDPR, di seguito indicati:</w:t>
      </w:r>
    </w:p>
    <w:p w14:paraId="0A157078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diritto di accesso ai dati personali - art. 15</w:t>
      </w:r>
    </w:p>
    <w:p w14:paraId="7388539A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diritto alla rettifica - art. 16</w:t>
      </w:r>
    </w:p>
    <w:p w14:paraId="4FFC3AFF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diritto di limitazione di trattamento - art. 18</w:t>
      </w:r>
    </w:p>
    <w:p w14:paraId="1A7032D0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diritto alla portabilità dei dati - art. 20</w:t>
      </w:r>
    </w:p>
    <w:p w14:paraId="5D5A17CC" w14:textId="77777777" w:rsidR="009A5994" w:rsidRPr="008F5C60" w:rsidRDefault="00320050" w:rsidP="00F76F06">
      <w:pPr>
        <w:pStyle w:val="Didefault"/>
        <w:ind w:left="720" w:hanging="720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•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ab/>
        <w:t>diritto di opposizione - art. 21</w:t>
      </w:r>
    </w:p>
    <w:p w14:paraId="644FDCD3" w14:textId="655452C4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L'interessato può esercitare questi diritti inviando una richiesta alla </w:t>
      </w:r>
      <w:proofErr w:type="spellStart"/>
      <w:r w:rsidRPr="008F5C60">
        <w:rPr>
          <w:rFonts w:ascii="Calibri" w:hAnsi="Calibri" w:cs="Calibri"/>
          <w:color w:val="000000" w:themeColor="text1"/>
          <w:sz w:val="22"/>
          <w:szCs w:val="22"/>
        </w:rPr>
        <w:t>pec</w:t>
      </w:r>
      <w:proofErr w:type="spell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del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sopra indicata </w:t>
      </w:r>
      <w:proofErr w:type="spellStart"/>
      <w:r w:rsidRPr="008F5C60">
        <w:rPr>
          <w:rFonts w:ascii="Calibri" w:hAnsi="Calibri" w:cs="Calibri"/>
          <w:color w:val="000000" w:themeColor="text1"/>
          <w:sz w:val="22"/>
          <w:szCs w:val="22"/>
        </w:rPr>
        <w:t>nonchè</w:t>
      </w:r>
      <w:proofErr w:type="spell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al Responsabile per la Protezione Dati nella persona dell’</w:t>
      </w:r>
      <w:r w:rsidRPr="008F5C60">
        <w:rPr>
          <w:rFonts w:ascii="Calibri" w:hAnsi="Calibri" w:cs="Calibri"/>
          <w:b/>
          <w:color w:val="000000" w:themeColor="text1"/>
          <w:sz w:val="22"/>
          <w:szCs w:val="22"/>
        </w:rPr>
        <w:t xml:space="preserve">Avv. </w:t>
      </w:r>
      <w:r w:rsidR="00BD4531" w:rsidRPr="008F5C60">
        <w:rPr>
          <w:rFonts w:ascii="Calibri" w:hAnsi="Calibri" w:cs="Calibri"/>
          <w:b/>
          <w:color w:val="000000" w:themeColor="text1"/>
          <w:sz w:val="22"/>
          <w:szCs w:val="22"/>
        </w:rPr>
        <w:t xml:space="preserve">Ivan Orrù </w:t>
      </w:r>
      <w:r w:rsidR="00BD4531"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(C.F.: RROVNI82E02B354M, P.IVA: 03820280927). 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ai recapiti di cui all’art.2 della presente informativa. </w:t>
      </w:r>
    </w:p>
    <w:p w14:paraId="6EF81E77" w14:textId="77777777" w:rsidR="00BD4531" w:rsidRPr="008F5C60" w:rsidRDefault="00BD4531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</w:p>
    <w:p w14:paraId="66D7842F" w14:textId="5CD43DD3" w:rsidR="009A5994" w:rsidRPr="008F5C60" w:rsidRDefault="00320050" w:rsidP="00F76F06">
      <w:pPr>
        <w:pStyle w:val="Didefaul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Nell'oggetto l’interessato </w:t>
      </w:r>
      <w:r w:rsidR="009174A8" w:rsidRPr="008F5C60">
        <w:rPr>
          <w:rFonts w:ascii="Calibri" w:hAnsi="Calibri" w:cs="Calibri"/>
          <w:color w:val="000000" w:themeColor="text1"/>
          <w:sz w:val="22"/>
          <w:szCs w:val="22"/>
        </w:rPr>
        <w:t>dovrà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specificare il diritto che si intende esercitare, per quale finalità sa o si suppone che i suoi dati siano stati raccolti dal Comune di </w:t>
      </w:r>
      <w:r w:rsidR="003877F8" w:rsidRPr="008F5C60">
        <w:rPr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e dovrà allegare, se la richiesta non proviene da casella </w:t>
      </w:r>
      <w:proofErr w:type="spellStart"/>
      <w:r w:rsidRPr="008F5C60">
        <w:rPr>
          <w:rFonts w:ascii="Calibri" w:hAnsi="Calibri" w:cs="Calibri"/>
          <w:color w:val="000000" w:themeColor="text1"/>
          <w:sz w:val="22"/>
          <w:szCs w:val="22"/>
        </w:rPr>
        <w:t>pec</w:t>
      </w:r>
      <w:proofErr w:type="spellEnd"/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 intestata all'interessato, un proprio documento di identità.</w:t>
      </w:r>
    </w:p>
    <w:p w14:paraId="74F6F0BD" w14:textId="77777777" w:rsidR="009A5994" w:rsidRPr="008F5C60" w:rsidRDefault="009A5994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07E718E" w14:textId="77777777" w:rsidR="009A5994" w:rsidRPr="008F5C60" w:rsidRDefault="00496C23" w:rsidP="00F76F06">
      <w:pPr>
        <w:pStyle w:val="Didefaul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>11</w:t>
      </w:r>
      <w:r w:rsidR="00320050" w:rsidRPr="008F5C6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Diritto di reclamo</w:t>
      </w:r>
    </w:p>
    <w:p w14:paraId="4DD727D5" w14:textId="77777777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Fonts w:ascii="Calibri" w:hAnsi="Calibri" w:cs="Calibri"/>
          <w:color w:val="000000" w:themeColor="text1"/>
          <w:sz w:val="22"/>
          <w:szCs w:val="22"/>
        </w:rPr>
        <w:t xml:space="preserve">L’interessato potrà proporre reclamo al Garante della privacy - Piazza </w:t>
      </w:r>
      <w:r w:rsidR="00565E55" w:rsidRPr="008F5C60">
        <w:rPr>
          <w:rFonts w:ascii="Calibri" w:hAnsi="Calibri" w:cs="Calibri"/>
          <w:color w:val="000000" w:themeColor="text1"/>
          <w:sz w:val="22"/>
          <w:szCs w:val="22"/>
        </w:rPr>
        <w:t>Venezia,11</w:t>
      </w:r>
      <w:r w:rsidR="00565E55" w:rsidRPr="008F5C60">
        <w:rPr>
          <w:rFonts w:ascii="Calibri" w:hAnsi="Calibri" w:cs="Calibri"/>
          <w:color w:val="000000" w:themeColor="text1"/>
          <w:sz w:val="22"/>
          <w:szCs w:val="22"/>
          <w:u w:color="000000"/>
        </w:rPr>
        <w:t xml:space="preserve"> - 00187</w:t>
      </w:r>
      <w:r w:rsidRPr="008F5C60">
        <w:rPr>
          <w:rFonts w:ascii="Calibri" w:hAnsi="Calibri" w:cs="Calibri"/>
          <w:color w:val="000000" w:themeColor="text1"/>
          <w:sz w:val="22"/>
          <w:szCs w:val="22"/>
          <w:u w:color="000000"/>
        </w:rPr>
        <w:t xml:space="preserve"> - Roma  </w:t>
      </w:r>
      <w:hyperlink r:id="rId6" w:history="1">
        <w:r w:rsidRPr="008F5C60">
          <w:rPr>
            <w:rStyle w:val="Hyperlink0"/>
            <w:rFonts w:ascii="Calibri" w:hAnsi="Calibri" w:cs="Calibri"/>
            <w:color w:val="000000" w:themeColor="text1"/>
            <w:sz w:val="22"/>
            <w:szCs w:val="22"/>
          </w:rPr>
          <w:t>www.garanteprivacy.it</w:t>
        </w:r>
      </w:hyperlink>
      <w:r w:rsidRPr="008F5C60">
        <w:rPr>
          <w:rStyle w:val="Hyperlink0"/>
          <w:rFonts w:ascii="Calibri" w:hAnsi="Calibri" w:cs="Calibri"/>
          <w:color w:val="000000" w:themeColor="text1"/>
          <w:sz w:val="22"/>
          <w:szCs w:val="22"/>
        </w:rPr>
        <w:t>.</w:t>
      </w:r>
    </w:p>
    <w:p w14:paraId="521FE8A6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2D2D1314" w14:textId="77777777" w:rsidR="009A5994" w:rsidRPr="008F5C60" w:rsidRDefault="00496C23" w:rsidP="00F76F06">
      <w:pPr>
        <w:pStyle w:val="Didefault"/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>12</w:t>
      </w:r>
      <w:r w:rsidR="00320050"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Fonte di provenienza dei dati</w:t>
      </w:r>
    </w:p>
    <w:p w14:paraId="3541B9E3" w14:textId="77777777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I dati personali sono conferiti dall’interessato.</w:t>
      </w:r>
    </w:p>
    <w:p w14:paraId="35850837" w14:textId="77777777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Il Comune di </w:t>
      </w:r>
      <w:r w:rsidR="003877F8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potrà, tuttavia, acquisire taluni dati personali anche tramite consultazione di pubblici registri, ovvero a seguito di comunicazione da parte di pubbliche autorità</w:t>
      </w:r>
      <w:r w:rsidR="00565E55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.</w:t>
      </w:r>
    </w:p>
    <w:p w14:paraId="4B98FC26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470E134C" w14:textId="77777777" w:rsidR="009A5994" w:rsidRPr="008F5C60" w:rsidRDefault="00496C23" w:rsidP="00F76F06">
      <w:pPr>
        <w:pStyle w:val="Didefault"/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13</w:t>
      </w:r>
      <w:r w:rsidR="00320050"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Conferimento dei dati</w:t>
      </w:r>
    </w:p>
    <w:p w14:paraId="02072E1E" w14:textId="77777777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Il rifiuto di fornire i dati richiesti ovvero il consenso al trattamento dei medesimi non consentirà la possibilità di adempiere a quanto rappresentato nella presente informativa.</w:t>
      </w:r>
    </w:p>
    <w:p w14:paraId="6880F0C4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35A16E11" w14:textId="77777777" w:rsidR="009A5994" w:rsidRPr="008F5C60" w:rsidRDefault="00496C23" w:rsidP="00F76F06">
      <w:pPr>
        <w:pStyle w:val="Didefault"/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>14</w:t>
      </w:r>
      <w:r w:rsidR="00320050"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Inesistenza di un processo decisionale automatizzato</w:t>
      </w:r>
    </w:p>
    <w:p w14:paraId="0D084B02" w14:textId="77777777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Il Comune di </w:t>
      </w:r>
      <w:r w:rsidR="003877F8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non adotta alcun processo automatizzato, ivi inclusa la profilazione di cui all'art. 22, paragrafi 1 e 4, GDPR</w:t>
      </w:r>
    </w:p>
    <w:p w14:paraId="1232547C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2FDFDAD6" w14:textId="77777777" w:rsidR="009A5994" w:rsidRPr="008F5C60" w:rsidRDefault="00496C23" w:rsidP="00F76F06">
      <w:pPr>
        <w:pStyle w:val="Didefault"/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>15</w:t>
      </w:r>
      <w:r w:rsidR="00320050" w:rsidRPr="008F5C60">
        <w:rPr>
          <w:rStyle w:val="Ness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 Ulteriori informazioni</w:t>
      </w:r>
    </w:p>
    <w:p w14:paraId="39DB09A7" w14:textId="00918D08" w:rsidR="009A5994" w:rsidRPr="008F5C60" w:rsidRDefault="003200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Ulteriori informazioni in merito al trattamento dati personali svolto dal Comune di </w:t>
      </w:r>
      <w:r w:rsidR="003877F8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MARA</w:t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potrà essere direttamente richiesta al Responsabile per la Protezione Dati nella persona dell’Avv. </w:t>
      </w:r>
      <w:r w:rsidR="00BD4531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Ivan Orrù (C.F.: RROVNI82E02B354M, P.IVA: 03820280927). </w:t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ai recapiti sopraindicati.</w:t>
      </w:r>
    </w:p>
    <w:p w14:paraId="230E1134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6DB6C0F1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1714E194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171EA058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*******</w:t>
      </w:r>
    </w:p>
    <w:p w14:paraId="0CF9FE94" w14:textId="77777777" w:rsidR="009A5994" w:rsidRPr="008F5C60" w:rsidRDefault="009D0350" w:rsidP="00F76F06">
      <w:pPr>
        <w:pStyle w:val="Didefault"/>
        <w:rPr>
          <w:rStyle w:val="Nessuno"/>
          <w:rFonts w:ascii="Calibri" w:hAnsi="Calibri" w:cs="Calibri"/>
          <w:b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b/>
          <w:color w:val="000000" w:themeColor="text1"/>
          <w:sz w:val="22"/>
          <w:szCs w:val="22"/>
        </w:rPr>
        <w:t>CONSENSO</w:t>
      </w:r>
    </w:p>
    <w:p w14:paraId="6DA8267D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66D9887D" w14:textId="77777777" w:rsidR="009A5994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Il sottoscritto </w:t>
      </w:r>
      <w:r w:rsidR="00320050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_______________________ dichiara di avere letto ed approvato l’informativa in materia di trattamento dei dati personali qui di sopra riportata,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 informativa.</w:t>
      </w:r>
    </w:p>
    <w:p w14:paraId="4255FFA6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783D4DC8" w14:textId="77777777" w:rsidR="009D0350" w:rsidRPr="008F5C60" w:rsidRDefault="009D0350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>Luogo _________</w:t>
      </w:r>
    </w:p>
    <w:p w14:paraId="62DDE0A0" w14:textId="77777777" w:rsidR="009A5994" w:rsidRPr="008F5C60" w:rsidRDefault="009A5994" w:rsidP="00F76F06">
      <w:pPr>
        <w:pStyle w:val="Didefault"/>
        <w:rPr>
          <w:rStyle w:val="Nessuno"/>
          <w:rFonts w:ascii="Calibri" w:hAnsi="Calibri" w:cs="Calibri"/>
          <w:color w:val="000000" w:themeColor="text1"/>
          <w:sz w:val="22"/>
          <w:szCs w:val="22"/>
        </w:rPr>
      </w:pPr>
    </w:p>
    <w:p w14:paraId="74FF3469" w14:textId="77777777" w:rsidR="009A5994" w:rsidRPr="008F5C60" w:rsidRDefault="00320050" w:rsidP="00F76F06">
      <w:pPr>
        <w:pStyle w:val="Didefault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ab/>
      </w:r>
      <w:r w:rsidR="009D0350"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                 __</w:t>
      </w:r>
      <w:r w:rsidRPr="008F5C60">
        <w:rPr>
          <w:rStyle w:val="Nessuno"/>
          <w:rFonts w:ascii="Calibri" w:hAnsi="Calibri" w:cs="Calibri"/>
          <w:color w:val="000000" w:themeColor="text1"/>
          <w:sz w:val="22"/>
          <w:szCs w:val="22"/>
        </w:rPr>
        <w:t xml:space="preserve">________________________ </w:t>
      </w:r>
    </w:p>
    <w:sectPr w:rsidR="009A5994" w:rsidRPr="008F5C60" w:rsidSect="008F5C60">
      <w:headerReference w:type="first" r:id="rId7"/>
      <w:pgSz w:w="11900" w:h="16840"/>
      <w:pgMar w:top="1134" w:right="1134" w:bottom="1134" w:left="1134" w:header="28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BA86" w14:textId="77777777" w:rsidR="00EC0AC0" w:rsidRPr="00BD7783" w:rsidRDefault="00EC0AC0" w:rsidP="009A5994">
      <w:r w:rsidRPr="00BD7783">
        <w:separator/>
      </w:r>
    </w:p>
  </w:endnote>
  <w:endnote w:type="continuationSeparator" w:id="0">
    <w:p w14:paraId="01E3BF88" w14:textId="77777777" w:rsidR="00EC0AC0" w:rsidRPr="00BD7783" w:rsidRDefault="00EC0AC0" w:rsidP="009A5994">
      <w:r w:rsidRPr="00BD77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F3987" w14:textId="77777777" w:rsidR="00EC0AC0" w:rsidRPr="00BD7783" w:rsidRDefault="00EC0AC0" w:rsidP="009A5994">
      <w:r w:rsidRPr="00BD7783">
        <w:separator/>
      </w:r>
    </w:p>
  </w:footnote>
  <w:footnote w:type="continuationSeparator" w:id="0">
    <w:p w14:paraId="2107F4FA" w14:textId="77777777" w:rsidR="00EC0AC0" w:rsidRPr="00BD7783" w:rsidRDefault="00EC0AC0" w:rsidP="009A5994">
      <w:r w:rsidRPr="00BD77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323C" w14:textId="1B9C62FA" w:rsidR="008F5C60" w:rsidRDefault="008F5C60">
    <w:pPr>
      <w:pStyle w:val="Intestazione"/>
    </w:pPr>
    <w:r w:rsidRPr="00EA421A">
      <w:rPr>
        <w:noProof/>
      </w:rPr>
      <w:drawing>
        <wp:inline distT="0" distB="0" distL="0" distR="0" wp14:anchorId="598DDAD9" wp14:editId="3211A25B">
          <wp:extent cx="6114415" cy="128460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94"/>
    <w:rsid w:val="000270CD"/>
    <w:rsid w:val="00031030"/>
    <w:rsid w:val="000604CF"/>
    <w:rsid w:val="0007483F"/>
    <w:rsid w:val="000F2F6E"/>
    <w:rsid w:val="00117D41"/>
    <w:rsid w:val="00144E76"/>
    <w:rsid w:val="002225B1"/>
    <w:rsid w:val="00226F0E"/>
    <w:rsid w:val="0029720A"/>
    <w:rsid w:val="002F58C6"/>
    <w:rsid w:val="00320050"/>
    <w:rsid w:val="00367C3C"/>
    <w:rsid w:val="003877F8"/>
    <w:rsid w:val="00400BA7"/>
    <w:rsid w:val="00402C78"/>
    <w:rsid w:val="0042416E"/>
    <w:rsid w:val="00433FC5"/>
    <w:rsid w:val="00457E90"/>
    <w:rsid w:val="00496C23"/>
    <w:rsid w:val="004C59BC"/>
    <w:rsid w:val="0052556E"/>
    <w:rsid w:val="0056516F"/>
    <w:rsid w:val="00565E55"/>
    <w:rsid w:val="00583B55"/>
    <w:rsid w:val="005B2FDE"/>
    <w:rsid w:val="006B4211"/>
    <w:rsid w:val="006E4C65"/>
    <w:rsid w:val="007A2F88"/>
    <w:rsid w:val="00814D26"/>
    <w:rsid w:val="008F5C60"/>
    <w:rsid w:val="009174A8"/>
    <w:rsid w:val="00947494"/>
    <w:rsid w:val="00960B7F"/>
    <w:rsid w:val="009A3D7B"/>
    <w:rsid w:val="009A5994"/>
    <w:rsid w:val="009C0EA4"/>
    <w:rsid w:val="009C2CB3"/>
    <w:rsid w:val="009D0350"/>
    <w:rsid w:val="009E4FD0"/>
    <w:rsid w:val="00A85A6A"/>
    <w:rsid w:val="00B24232"/>
    <w:rsid w:val="00BD4531"/>
    <w:rsid w:val="00BD7783"/>
    <w:rsid w:val="00BE7716"/>
    <w:rsid w:val="00C446C6"/>
    <w:rsid w:val="00C608B5"/>
    <w:rsid w:val="00C63A58"/>
    <w:rsid w:val="00C77E2C"/>
    <w:rsid w:val="00CE3332"/>
    <w:rsid w:val="00CF3CDF"/>
    <w:rsid w:val="00D56984"/>
    <w:rsid w:val="00DD6F1C"/>
    <w:rsid w:val="00E3664B"/>
    <w:rsid w:val="00EB17E3"/>
    <w:rsid w:val="00EC0AC0"/>
    <w:rsid w:val="00EF6BCB"/>
    <w:rsid w:val="00F4532E"/>
    <w:rsid w:val="00F76F06"/>
    <w:rsid w:val="00F94CAB"/>
    <w:rsid w:val="00FA6591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DDF0C"/>
  <w15:docId w15:val="{40CE4B88-8A03-4360-9447-F73E5F41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A5994"/>
    <w:rPr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E33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bdr w:val="none" w:sz="0" w:space="0" w:color="auto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A5994"/>
    <w:rPr>
      <w:u w:val="single"/>
    </w:rPr>
  </w:style>
  <w:style w:type="table" w:customStyle="1" w:styleId="TableNormal">
    <w:name w:val="Table Normal"/>
    <w:rsid w:val="009A5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A599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sid w:val="009A5994"/>
    <w:pPr>
      <w:tabs>
        <w:tab w:val="left" w:pos="220"/>
        <w:tab w:val="left" w:pos="720"/>
      </w:tabs>
      <w:jc w:val="both"/>
    </w:pPr>
    <w:rPr>
      <w:rFonts w:ascii="Helvetica" w:hAnsi="Helvetica" w:cs="Arial Unicode MS"/>
      <w:color w:val="333333"/>
      <w:sz w:val="24"/>
      <w:szCs w:val="24"/>
      <w:u w:color="333333"/>
    </w:rPr>
  </w:style>
  <w:style w:type="character" w:customStyle="1" w:styleId="Nessuno">
    <w:name w:val="Nessuno"/>
    <w:rsid w:val="009A5994"/>
  </w:style>
  <w:style w:type="character" w:customStyle="1" w:styleId="Hyperlink0">
    <w:name w:val="Hyperlink.0"/>
    <w:basedOn w:val="Nessuno"/>
    <w:rsid w:val="009A5994"/>
    <w:rPr>
      <w:color w:val="000000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3332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bdr w:val="none" w:sz="0" w:space="0" w:color="auto"/>
      <w:lang w:eastAsia="ar-SA"/>
    </w:rPr>
  </w:style>
  <w:style w:type="paragraph" w:customStyle="1" w:styleId="Normal">
    <w:name w:val="[Normal]"/>
    <w:basedOn w:val="Normale"/>
    <w:uiPriority w:val="99"/>
    <w:rsid w:val="009C2C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bdr w:val="none" w:sz="0" w:space="0" w:color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5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C60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F5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C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eprivacy.it/web/guest/home/docweb/-/docweb-display/docweb/45355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Buioni</dc:creator>
  <cp:lastModifiedBy>Salvatore Falchi</cp:lastModifiedBy>
  <cp:revision>22</cp:revision>
  <dcterms:created xsi:type="dcterms:W3CDTF">2021-11-05T11:31:00Z</dcterms:created>
  <dcterms:modified xsi:type="dcterms:W3CDTF">2025-10-06T14:01:00Z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-221149095</vt:i4>
  </property>
</Properties>
</file>